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30.09.2021 г. №4/27</w:t>
      </w:r>
    </w:p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«ХАРАТСКОЕ»</w:t>
      </w:r>
    </w:p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УТВЕРЖДЕНИИ ПОЛОЖЕНИЯ О ПОРЯДКЕ УСТАНОВКИ НА ТЕРРИТОРИИ МУНИЦИПАЛЬНОГО ОБРАЗОВАНИЯ «ХАРАТСКОЕ» ПАМЯТНИКОВ, МЕМОРИАЛЬНЫХ ДОСОК И ДРУГИХ ПАМЯТНЫХ ЗНАКОВ </w:t>
      </w: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E77" w:rsidRPr="007212D6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212D6">
        <w:rPr>
          <w:rFonts w:ascii="Arial" w:hAnsi="Arial" w:cs="Arial"/>
          <w:b/>
          <w:sz w:val="30"/>
          <w:szCs w:val="30"/>
        </w:rPr>
        <w:t>РЕШИЛА: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порядке установки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памятников, мемориальных досок и других памятных знаков (Приложение №1).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С.М. Толстиков</w:t>
      </w:r>
    </w:p>
    <w:p w:rsidR="00E55E77" w:rsidRDefault="00E55E77" w:rsidP="00E55E77">
      <w:pPr>
        <w:spacing w:after="0" w:line="240" w:lineRule="auto"/>
        <w:rPr>
          <w:rFonts w:ascii="Courier New" w:hAnsi="Courier New" w:cs="Courier New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Приложение №1 </w:t>
      </w:r>
    </w:p>
    <w:p w:rsidR="00E55E77" w:rsidRDefault="00E55E77" w:rsidP="00E55E77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решению Думы МО «</w:t>
      </w:r>
      <w:proofErr w:type="spellStart"/>
      <w:r>
        <w:rPr>
          <w:rFonts w:ascii="Courier New" w:hAnsi="Courier New" w:cs="Courier New"/>
          <w:szCs w:val="24"/>
        </w:rPr>
        <w:t>Харатское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E55E77" w:rsidRPr="00C6313F" w:rsidRDefault="00E55E77" w:rsidP="00E55E77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30.09.2021 </w:t>
      </w:r>
      <w:r w:rsidRPr="00C6313F">
        <w:rPr>
          <w:rFonts w:ascii="Courier New" w:hAnsi="Courier New" w:cs="Courier New"/>
          <w:szCs w:val="24"/>
        </w:rPr>
        <w:t>№4/27</w:t>
      </w:r>
    </w:p>
    <w:p w:rsidR="00E55E77" w:rsidRDefault="00E55E77" w:rsidP="00E55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E77" w:rsidRPr="007212D6" w:rsidRDefault="00E55E77" w:rsidP="00E55E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212D6">
        <w:rPr>
          <w:rFonts w:ascii="Arial" w:hAnsi="Arial" w:cs="Arial"/>
          <w:b/>
          <w:sz w:val="30"/>
          <w:szCs w:val="30"/>
        </w:rPr>
        <w:t>ПОЛОЖЕНИЕ О ПОРЯДКЕ УСТАНОВКИ НА ТЕРРИТОРИИ МУНИЦИПАЛЬНОГО ОБРАЗОВАНИЯ «ХАРАТСКОЕ» ПАМЯТНИКОВ, МЕМОРИАЛЬНЫХ ДОСОК И ДРУГИХ ПАМЯТНЫХ ЗНАКОВ</w:t>
      </w:r>
    </w:p>
    <w:p w:rsidR="00E55E77" w:rsidRDefault="00E55E77" w:rsidP="00E55E7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Положение о порядке установки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памятников, мемориальных досок и других памятных знаков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25.06.2002 № 73-ФЗ « Об объектах культурного наследия ( памятниках истории и культуры) народов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регулирует создание и установку памятников, </w:t>
      </w:r>
      <w:r>
        <w:rPr>
          <w:rFonts w:ascii="Arial" w:hAnsi="Arial" w:cs="Arial"/>
          <w:sz w:val="24"/>
          <w:szCs w:val="24"/>
        </w:rPr>
        <w:lastRenderedPageBreak/>
        <w:t>мемориальных досок и других памятных знаков, а также порядок принятия решения по их сносу (переносу) и демонтажу. Положение не распространяется на установку декоративных и садово-парковых скульптур, являющихся объектами благоустройства. Целью разработки Положения является необходимость увековечения исторических событий и имен выдающихся деятелей Российской Федерации, Иркутской области 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определение порядка, условий и критериев установки памятников, мемориальных досок и других памятных знаков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Основные термины: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культурного наследия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памятники истории и культуры) народов Российской Федерации (далее - объекты культурного наследия) - объекты недвижимого имущества (включая объекты археологического наследия)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памятники - отдельные постройки, здания и сооружения с исторически сложившимися территориями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мемориальная доска - плита (чаще всего из мрамора, гранита и т.п.) с надписью (иногда с изображением), увековечивающая память о каком-либо лице или событии, обычно устанавливается на стене здания, связанного с этим лицом или событием (Большой энциклопедический словарь);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другие памятные знаки - стелы, скульптурные композиции, знаки-символы, природные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искусственные) камни валуны, таблички, сообщающие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переименованиям; информационные доски (стенды), информирующие о знаменательном событии, выдающемся достижении.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Решение о проектировании, изготовлении и установке памятников, мемориальных досок и других памятных знаков утверждаются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Критерии, являющиеся основанием для принятия решения об увековечении памяти выдающихся личностей и исторических событий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Pr="004A6B75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Критериями для принятия решений об установке памятников, мемориальных досок и других памятных знаков являются</w:t>
      </w:r>
      <w:r w:rsidRPr="004A6B75">
        <w:rPr>
          <w:rFonts w:ascii="Arial" w:hAnsi="Arial" w:cs="Arial"/>
          <w:sz w:val="24"/>
          <w:szCs w:val="24"/>
        </w:rPr>
        <w:t xml:space="preserve">: 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Иркутской области,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повышению его престижа и авторитета, и завоевавшим тем самым</w:t>
      </w:r>
      <w:proofErr w:type="gramEnd"/>
      <w:r>
        <w:rPr>
          <w:rFonts w:ascii="Arial" w:hAnsi="Arial" w:cs="Arial"/>
          <w:sz w:val="24"/>
          <w:szCs w:val="24"/>
        </w:rPr>
        <w:t xml:space="preserve"> право на всеобщее уважение и благодарность жителей муниципального образования;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участие личности в событиях, при которых был проявлен особый героизм, мужество, смелость, отвага.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proofErr w:type="gramStart"/>
      <w:r>
        <w:rPr>
          <w:rFonts w:ascii="Arial" w:hAnsi="Arial" w:cs="Arial"/>
          <w:sz w:val="24"/>
          <w:szCs w:val="24"/>
        </w:rPr>
        <w:t>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« За засл</w:t>
      </w:r>
      <w:r w:rsidR="00B52DB5">
        <w:rPr>
          <w:rFonts w:ascii="Arial" w:hAnsi="Arial" w:cs="Arial"/>
          <w:sz w:val="24"/>
          <w:szCs w:val="24"/>
        </w:rPr>
        <w:t xml:space="preserve">уги перед Отечеством», орденом </w:t>
      </w:r>
      <w:r>
        <w:rPr>
          <w:rFonts w:ascii="Arial" w:hAnsi="Arial" w:cs="Arial"/>
          <w:sz w:val="24"/>
          <w:szCs w:val="24"/>
        </w:rPr>
        <w:t>Трудовой Славы, орденом Мужества, лиц погибших при исполнения воинского долга, а также лиц, удостоенных звания « Почетный гражданин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ограничения по срокам обращения об установке памятника, мемориальной доски и другого памятного знака не распространяются.</w:t>
      </w:r>
      <w:proofErr w:type="gramEnd"/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данной выдающейся личности и данного события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На проект памятника может быть объявлен конкурс в соответствии с действующим законодательством Российской Федерации.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рассмотрения письменных обращений (ходатайств) об установке памятников, мемориальных досок и других памятных знаков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юридические лица, предприятия, учреждения и организации независимо от организационно-правовой формы и формы собственности, а также инициативная группа физических лиц численностью не менее 10 человек.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Письменное ходатайство об установке памятников, мемориальных досок и других памятных знаков и необходимые документы направляются на имя главы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 передаются для рассмотрения в комиссию по рассмотрению и решению вопросов об установке памятников, мемориальных досок и других памятных знаков при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далее - Комиссия), состав которой утверждается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Перечень документов, представляемых в комиссию: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письменное обращение (ходатайство) с просьбой об увековечении памяти выдающейся личности или события с обоснованием целесообразности установки памятника, мемориальной доски или другого памятного знака;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архивная историческая или историко-биографическая справка;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копии документов, подтверждающих достоверность события или заслуги выдающейся личности, память о которой подлежит увековечению;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сведения о размере и материале, из которого будет изготовлен памятный знак, а также проект (эскиз, макет) памятника, мемориальной доски и другого памятного знака; 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источники финансирования и стоимость проекта и (или) письменное обязательство ходатайствующей организации (инициатора) о финансировании работ по художественно-архитектурному проектированию, изготовлению, установке и техническому обеспечению торжественного открытия памятника, мемориальной доски или другого памятного знака.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В зависимости от вида памятного знака дополнительно представляются следующие документы: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предложение по тексту надписи (на мемориальной доске или информационной табличке);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письменное согласие собственника здания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письменное согласие собственника земельного участка (в случае, если памятный знак устанавливается непосредственно на земельном участке) или лица, которому земельный участок принадлежит на ином вещном праве на землю;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письменное согласие родственников выдающейся личности, память о которой подлежит увековечению.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Комиссия рассматривает ходатайство и проверяет прилагаемые к нему документы в течение 30 календарных дней со дня их регистрации.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По итогам рассмотрения ходатайства и необходимого пакета документов назначается дата проведения заседания Комиссии.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В результате рассмотрения обращения Комиссия в месячный срок принимает одно из следующих решений: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поддержать обращение (ходатайство) и рекомендовать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обратиться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 предложением о принятии решения об установке памятного знака;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рекомендовать инициатору увековечить память события или деятеля в других формах;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поддержать обращение (ходатайство) и рекомендовать принять решение о принятии в муниципальную собственность ранее созданных памятных знаков;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отклонить обращение (ходатайство) и направить инициатору мотивированный отказ, проинформировав о принятом решении главу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Решение об установке памятных знаков принимает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 направляет его в администрацию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для включения в реестр памятных знаков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Копия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об установке памятных знаков направляется инициатору.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об установке памятных знаков подлежит обязательному обнародованию.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Финансирование установки памятников, мемориальных досок и других памятных знаков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На основании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памятники, мемориальные доски и другие памятные знаки могут устанавливаться за счет средств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(либо привлеченных внебюджетных средств) в следующих случаях: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мемориальных досок и других памятных знаков Почетным гражданам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</w:t>
      </w:r>
      <w:r>
        <w:rPr>
          <w:rFonts w:ascii="Arial" w:hAnsi="Arial" w:cs="Arial"/>
          <w:sz w:val="24"/>
          <w:szCs w:val="24"/>
        </w:rPr>
        <w:lastRenderedPageBreak/>
        <w:t>хозяйственной сферах, науке, технике, литературе, искусстве, культуре и спорте, деятельность которых имела особое значение для истории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 Отечества, при условии, что установка доски не может быть осуществлена за счет средств ходатайствующей стороны;</w:t>
      </w:r>
      <w:proofErr w:type="gramEnd"/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мемориальных досок и других памятных знаков в память о событиях, имевших особое значение для истории и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Официальное открытие мемориальной доски или другого памятного знака проводится на специальной торжественной церемонии.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Демонтаж памятников, мемориальных досок и других памятных знаков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 инициативой о демонтаже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юридические лица, предприятия, учреждения и организации независимо от организационно-правовой формы и формы собственности.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Расходы по демонтажу памятного знака, установленного с нарушением настоящего Положения, возлагается на юридических и физических лиц, установивших памятный знак.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Памятники, мемориальные доски и другие памятные знаки демонтируются: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5.3.2. При полном разрушении памятника, мемориальной доски и другого памятного знака, невозможности проведения ремонтных работ.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5.3.3. При разрушении, сносе здания, на фасаде которого установлена мемориальная доска.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5.3.4. При установке памятника, мемориальной доски и другого памятного знака с нарушением требований настоящего Положения.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Письменные ходатайства о демонтаже памятников, мемориальных досок и других памятных знаков направляются на имя главы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 передаются в комиссию для рассмотрения.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Комиссия рассматривает ходатайство в течение 30 календарных дней со дня его регистрации.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В течение 10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для согласования.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согласования принятого комиссией решения, глава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вносит предложение о демонтаже памятника, мемориальной доски и другого памятного знака на рассмотрение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решению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может </w:t>
      </w:r>
      <w:proofErr w:type="gramStart"/>
      <w:r>
        <w:rPr>
          <w:rFonts w:ascii="Arial" w:hAnsi="Arial" w:cs="Arial"/>
          <w:sz w:val="24"/>
          <w:szCs w:val="24"/>
        </w:rPr>
        <w:t>проводится</w:t>
      </w:r>
      <w:proofErr w:type="gramEnd"/>
      <w:r>
        <w:rPr>
          <w:rFonts w:ascii="Arial" w:hAnsi="Arial" w:cs="Arial"/>
          <w:sz w:val="24"/>
          <w:szCs w:val="24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>
        <w:t xml:space="preserve"> </w:t>
      </w:r>
      <w:r>
        <w:rPr>
          <w:rFonts w:ascii="Arial" w:hAnsi="Arial" w:cs="Arial"/>
          <w:sz w:val="24"/>
          <w:szCs w:val="24"/>
        </w:rPr>
        <w:t>Демонтаж либо перенос памятного знака в целях размещения информационно-рекламных объектов не допускается.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Учет и содержание памятников, мемориальных досок и других памятных знаков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В случае необходимости проведения работ по ремонту и реставрации памятного знака либо здания, на фасаде которого установлена мемориальная доска, осуществляется с обязательным письменным уведомлением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целях, дате и периоде проведения ремонтных работ. После завершения ремонтно-реставрационных работ памятный знак устанавливаются на прежнем месте.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Финансирование работ по ремонту и реставрации памятного знака осуществляется за счет финансовых средств ходатайствующей стороны, безвозмездных поступлений от физических и юридических лиц, в том числе добровольных пожертвований. 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Исключение составляют памятники, мемориальные доски, другие памятные знаки, установленные за счет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или переданные в муниципальную собственность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», содержание, реставрацию, ремонт и контроль, за состоянием </w:t>
      </w:r>
      <w:proofErr w:type="gramStart"/>
      <w:r>
        <w:rPr>
          <w:rFonts w:ascii="Arial" w:hAnsi="Arial" w:cs="Arial"/>
          <w:sz w:val="24"/>
          <w:szCs w:val="24"/>
        </w:rPr>
        <w:t>которых</w:t>
      </w:r>
      <w:proofErr w:type="gramEnd"/>
      <w:r>
        <w:rPr>
          <w:rFonts w:ascii="Arial" w:hAnsi="Arial" w:cs="Arial"/>
          <w:sz w:val="24"/>
          <w:szCs w:val="24"/>
        </w:rPr>
        <w:t>, осуществляет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6.3. 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собственника здания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6.4.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После установки памятника, мемориальной доски, памятного знака организация, лицо или группа лиц, выступивших инициаторами вправе самостоятельно обеспечивать их сохранение и текущее содержание или ходатайствует о передаче соответствующего объекта в собственность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 с представлением пакета документов, подтверждающих адрес объекта, его стоимость, технические характеристики, отнесение объекта к движимому или недвижимому имуществу.</w:t>
      </w:r>
      <w:proofErr w:type="gramEnd"/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6.5. Администрация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готовит проект решения Думы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 о передаче или приеме соответствующего объекта в муниципальную собственность.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После утверждения решения Думы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 о передаче или приеме соответствующего объекта в муниципальную собственность, объект ставится на учет в реестр муниципального имущества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6.6. Администрация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несет ответственность и обеспечивает сохранение и текущее содержание памятников, мемориальных досок, памятных знаков, объектов культурного наследия, находящихся в собственности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» (балансодержатель); 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проводит инвентаризацию памятников, мемориальных досок, памятных знаков не менее одного раза в 5 лет и ведет соответствующие реестры.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6.7.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Финансирование содержания и проведения ремонтно-реставрационных работ на памятниках, мемориальных досках, памятных знаках, являющихся муниципальной собственностью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», осуществляется за счет средств бюджета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6.8. Включение памятников в Единый государственный реестр объектов культурного наследия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памятников истории и культуры) народов Российской Федерации осуществляется в соответствии с Федеральным </w:t>
      </w:r>
      <w:hyperlink r:id="rId6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 xml:space="preserve"> от 25.06.2000г. №73-ФЗ «Об объектах культурного наследия (памятниках истории и культуры) народов Российской  Федерации».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Архитектурно-художественные требования, предъявляемые к памятникам, мемориальным доскам и другим памятным знакам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7.1. Архитектурно-</w:t>
      </w:r>
      <w:proofErr w:type="gramStart"/>
      <w:r>
        <w:rPr>
          <w:rFonts w:ascii="Arial" w:hAnsi="Arial" w:cs="Arial"/>
          <w:sz w:val="24"/>
          <w:szCs w:val="24"/>
        </w:rPr>
        <w:t>художественное решение</w:t>
      </w:r>
      <w:proofErr w:type="gramEnd"/>
      <w:r>
        <w:rPr>
          <w:rFonts w:ascii="Arial" w:hAnsi="Arial" w:cs="Arial"/>
          <w:sz w:val="24"/>
          <w:szCs w:val="24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7.2.1. Размещение памятника, мемориальной доски и другого памятного знака с учетом его панорамного восприятия.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 Размер доски должен быть в средних границах: от 0,6 до 1,0 метра по горизонтали и от 0,4 до 0,6 метра по вертикали.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 Памятники устанавливаются на открытых, хорошо просматриваемых территориях, выходящих на магистрали и улицы.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7.10. Мемориальные доски устанавливаются в хорошо просматриваемых местах на высоте не ниже двух метров (на фасадах зданий).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7.11. Памятные знаки устанавливаются на открытых, хорошо просматриваемых территориях, на фасадах зданий не ниже двух метров. Размер, форма, содержание памятных знаков определяется проектом.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7.12. В случае если событие либо жизнь и деятельность выдающейся личности были связаны со зданиями общественного назначения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учреждения культуры, образовательные учреждения, библиотеки, научные учреждения и т.п.), памятные знаки, мемориальные доски, могут устанавливаться в помещениях указанных зданий.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 Мемориальная доска устанавливается по согласованию с собственником объекта, на котором предполагается ее установка.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8. Заключительные положения</w:t>
      </w:r>
    </w:p>
    <w:p w:rsidR="00E55E77" w:rsidRDefault="00E55E77" w:rsidP="00E55E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8.1. Предприятия, учреждения, организации и граждане обязаны обеспечивать сохранность памятников, мемориальных досок, памятных знаков. За причинение вреда памятникам, мемориальным доскам, памятным знакам виновные лица несут ответственность в соответствии с действующим законодательством Российской Федерации.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8.2. Контроль, за состоянием памятников, мемориальных досок, памятных знаков на территории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 осуществляется Администрацией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E55E77" w:rsidRDefault="00E55E77" w:rsidP="00E55E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362AF8" w:rsidRPr="00E55E77" w:rsidRDefault="00E55E77" w:rsidP="00E55E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8.4. Настоящее Положение разработано в соответствии с действующим законодательством Российской Федерации и обязательно для исполнения на всей территории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sectPr w:rsidR="00362AF8" w:rsidRPr="00E55E77" w:rsidSect="00E55E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F"/>
    <w:rsid w:val="0009665F"/>
    <w:rsid w:val="00362AF8"/>
    <w:rsid w:val="00B52DB5"/>
    <w:rsid w:val="00E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827187580A01226EE137EF1270D57E8CA4FA7D53FAD013BCEE9E5FB99CE27B19E9F0399E138C159D0E53F84hA03K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3436</Words>
  <Characters>19589</Characters>
  <Application>Microsoft Office Word</Application>
  <DocSecurity>0</DocSecurity>
  <Lines>163</Lines>
  <Paragraphs>45</Paragraphs>
  <ScaleCrop>false</ScaleCrop>
  <Company/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2021-10-07T08:31:00Z</dcterms:created>
  <dcterms:modified xsi:type="dcterms:W3CDTF">2021-10-08T02:01:00Z</dcterms:modified>
</cp:coreProperties>
</file>