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30.09.2021 г. №4/31</w:t>
      </w: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РОССИЙСКАЯ ФЕДЕРАЦИЯ</w:t>
      </w: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ИРКУТСКАЯ ОБЛАСТЬ</w:t>
      </w: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ЭХИРИТ-БУЛАГАТСКИЙ РАЙОН</w:t>
      </w: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МУНИЦИПАЛЬНОЕ ОБРАЗОВАНИЕ «ХАРАТСКОЕ»</w:t>
      </w: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ДУМА</w:t>
      </w: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РЕШЕНИЕ</w:t>
      </w:r>
    </w:p>
    <w:p w:rsidR="00557695" w:rsidRPr="00557695" w:rsidRDefault="00557695" w:rsidP="00557695">
      <w:pPr>
        <w:widowControl w:val="0"/>
        <w:spacing w:after="0" w:line="240" w:lineRule="auto"/>
        <w:jc w:val="both"/>
        <w:rPr>
          <w:rFonts w:ascii="Arial" w:eastAsia="Times New Roman" w:hAnsi="Arial" w:cs="Arial"/>
          <w:color w:val="000000"/>
          <w:sz w:val="32"/>
          <w:szCs w:val="24"/>
          <w:lang w:eastAsia="ru-RU"/>
        </w:rPr>
      </w:pPr>
    </w:p>
    <w:p w:rsidR="00557695" w:rsidRPr="00557695" w:rsidRDefault="00557695" w:rsidP="00557695">
      <w:pPr>
        <w:widowControl w:val="0"/>
        <w:spacing w:after="0" w:line="240" w:lineRule="auto"/>
        <w:jc w:val="center"/>
        <w:rPr>
          <w:rFonts w:ascii="Arial" w:eastAsia="Times New Roman" w:hAnsi="Arial" w:cs="Arial"/>
          <w:b/>
          <w:color w:val="000000"/>
          <w:sz w:val="32"/>
          <w:szCs w:val="24"/>
          <w:lang w:eastAsia="ru-RU"/>
        </w:rPr>
      </w:pPr>
      <w:r w:rsidRPr="00557695">
        <w:rPr>
          <w:rFonts w:ascii="Arial" w:eastAsia="Times New Roman" w:hAnsi="Arial" w:cs="Arial"/>
          <w:b/>
          <w:color w:val="000000"/>
          <w:sz w:val="32"/>
          <w:szCs w:val="24"/>
          <w:lang w:eastAsia="ru-RU"/>
        </w:rPr>
        <w:t xml:space="preserve">ОБ УТВЕРЖДЕНИИ ПОЛОЖЕНИЯ О </w:t>
      </w:r>
      <w:bookmarkStart w:id="0" w:name="_Hlk73706793"/>
      <w:r w:rsidRPr="00557695">
        <w:rPr>
          <w:rFonts w:ascii="Arial" w:eastAsia="Times New Roman" w:hAnsi="Arial" w:cs="Arial"/>
          <w:b/>
          <w:color w:val="000000"/>
          <w:sz w:val="32"/>
          <w:szCs w:val="24"/>
          <w:lang w:eastAsia="ru-RU"/>
        </w:rPr>
        <w:t>МУНИЦИПАЛЬНОМ ЖИЛИЩНОМ КОНТРОЛЕ</w:t>
      </w:r>
      <w:bookmarkEnd w:id="0"/>
      <w:r w:rsidRPr="00557695">
        <w:rPr>
          <w:rFonts w:ascii="Arial" w:eastAsia="Times New Roman" w:hAnsi="Arial" w:cs="Arial"/>
          <w:b/>
          <w:color w:val="000000"/>
          <w:sz w:val="32"/>
          <w:szCs w:val="24"/>
          <w:lang w:eastAsia="ru-RU"/>
        </w:rPr>
        <w:t xml:space="preserve"> НА ТЕРРИТОРИИ</w:t>
      </w:r>
      <w:r w:rsidRPr="00557695">
        <w:rPr>
          <w:rFonts w:ascii="Arial" w:eastAsia="Times New Roman" w:hAnsi="Arial" w:cs="Arial"/>
          <w:color w:val="000000"/>
          <w:sz w:val="32"/>
          <w:szCs w:val="24"/>
          <w:lang w:eastAsia="ru-RU"/>
        </w:rPr>
        <w:t xml:space="preserve"> </w:t>
      </w:r>
      <w:r w:rsidRPr="00557695">
        <w:rPr>
          <w:rFonts w:ascii="Arial" w:eastAsia="Times New Roman" w:hAnsi="Arial" w:cs="Arial"/>
          <w:b/>
          <w:color w:val="000000"/>
          <w:sz w:val="32"/>
          <w:szCs w:val="24"/>
          <w:lang w:eastAsia="ru-RU"/>
        </w:rPr>
        <w:t>МУНИЦИПАЛЬНОГО ОБРАЗОВАНИЯ «ХАРАТСКОЕ»</w:t>
      </w:r>
    </w:p>
    <w:p w:rsidR="00557695" w:rsidRPr="00557695" w:rsidRDefault="00557695" w:rsidP="00557695">
      <w:pPr>
        <w:widowControl w:val="0"/>
        <w:spacing w:after="0" w:line="240" w:lineRule="auto"/>
        <w:jc w:val="both"/>
        <w:rPr>
          <w:rFonts w:ascii="Arial" w:hAnsi="Arial" w:cs="Arial"/>
          <w:color w:val="000000"/>
          <w:sz w:val="24"/>
          <w:szCs w:val="24"/>
        </w:rPr>
      </w:pPr>
    </w:p>
    <w:p w:rsidR="00557695" w:rsidRPr="00557695" w:rsidRDefault="00557695" w:rsidP="00557695">
      <w:pPr>
        <w:widowControl w:val="0"/>
        <w:spacing w:after="0" w:line="240" w:lineRule="auto"/>
        <w:ind w:firstLine="709"/>
        <w:jc w:val="both"/>
        <w:rPr>
          <w:rFonts w:ascii="Arial" w:hAnsi="Arial" w:cs="Arial"/>
          <w:color w:val="000000"/>
          <w:sz w:val="24"/>
          <w:szCs w:val="24"/>
        </w:rPr>
      </w:pPr>
      <w:r w:rsidRPr="00557695">
        <w:rPr>
          <w:rFonts w:ascii="Arial" w:hAnsi="Arial" w:cs="Arial"/>
          <w:color w:val="000000"/>
          <w:sz w:val="24"/>
          <w:szCs w:val="24"/>
        </w:rPr>
        <w:t>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w:t>
      </w:r>
      <w:r>
        <w:rPr>
          <w:rFonts w:ascii="Arial" w:hAnsi="Arial" w:cs="Arial"/>
          <w:color w:val="000000"/>
          <w:sz w:val="24"/>
          <w:szCs w:val="24"/>
        </w:rPr>
        <w:t>ой Федерации», от 31 июля 2020</w:t>
      </w:r>
      <w:r w:rsidRPr="00557695">
        <w:rPr>
          <w:rFonts w:ascii="Arial" w:hAnsi="Arial" w:cs="Arial"/>
          <w:color w:val="000000"/>
          <w:sz w:val="24"/>
          <w:szCs w:val="24"/>
        </w:rPr>
        <w:t xml:space="preserve"> №248-ФЗ «О государственном контроле </w:t>
      </w:r>
      <w:proofErr w:type="gramStart"/>
      <w:r w:rsidRPr="00557695">
        <w:rPr>
          <w:rFonts w:ascii="Arial" w:hAnsi="Arial" w:cs="Arial"/>
          <w:color w:val="000000"/>
          <w:sz w:val="24"/>
          <w:szCs w:val="24"/>
        </w:rPr>
        <w:t xml:space="preserve">( </w:t>
      </w:r>
      <w:proofErr w:type="gramEnd"/>
      <w:r w:rsidRPr="00557695">
        <w:rPr>
          <w:rFonts w:ascii="Arial" w:hAnsi="Arial" w:cs="Arial"/>
          <w:color w:val="000000"/>
          <w:sz w:val="24"/>
          <w:szCs w:val="24"/>
        </w:rPr>
        <w:t xml:space="preserve">надзоре) и муниципальном контроле в Российской Федерации», Законом </w:t>
      </w:r>
      <w:r w:rsidRPr="00557695">
        <w:rPr>
          <w:rFonts w:ascii="Arial" w:hAnsi="Arial" w:cs="Arial"/>
          <w:sz w:val="24"/>
          <w:szCs w:val="24"/>
        </w:rPr>
        <w:t xml:space="preserve">Иркутской области от 03.11.2016 №96-ОЗ «О закреплении за сельскими поселениями Иркутской области вопросов местного значения», руководствуясь </w:t>
      </w:r>
      <w:r w:rsidRPr="00557695">
        <w:rPr>
          <w:rFonts w:ascii="Arial" w:eastAsia="Times New Roman" w:hAnsi="Arial" w:cs="Arial"/>
          <w:sz w:val="24"/>
          <w:szCs w:val="24"/>
          <w:lang w:eastAsia="ru-RU"/>
        </w:rPr>
        <w:t xml:space="preserve">Уставом муниципального </w:t>
      </w:r>
      <w:r w:rsidRPr="00557695">
        <w:rPr>
          <w:rFonts w:ascii="Arial" w:eastAsia="Times New Roman" w:hAnsi="Arial" w:cs="Arial"/>
          <w:color w:val="000000"/>
          <w:sz w:val="24"/>
          <w:szCs w:val="24"/>
          <w:lang w:eastAsia="ru-RU"/>
        </w:rPr>
        <w:t>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 Дума муниципального 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w:t>
      </w: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b/>
          <w:color w:val="000000"/>
          <w:sz w:val="30"/>
          <w:szCs w:val="30"/>
          <w:lang w:eastAsia="ru-RU"/>
        </w:rPr>
      </w:pPr>
      <w:r w:rsidRPr="00557695">
        <w:rPr>
          <w:rFonts w:ascii="Arial" w:eastAsia="Times New Roman" w:hAnsi="Arial" w:cs="Arial"/>
          <w:b/>
          <w:color w:val="000000"/>
          <w:sz w:val="30"/>
          <w:szCs w:val="30"/>
          <w:lang w:eastAsia="ru-RU"/>
        </w:rPr>
        <w:t>РЕШИЛА:</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i/>
          <w:color w:val="000000"/>
          <w:sz w:val="24"/>
          <w:szCs w:val="24"/>
          <w:lang w:eastAsia="ru-RU"/>
        </w:rPr>
      </w:pPr>
      <w:r w:rsidRPr="00557695">
        <w:rPr>
          <w:rFonts w:ascii="Arial" w:eastAsia="Times New Roman" w:hAnsi="Arial" w:cs="Arial"/>
          <w:color w:val="000000"/>
          <w:sz w:val="24"/>
          <w:szCs w:val="24"/>
          <w:lang w:eastAsia="ru-RU"/>
        </w:rPr>
        <w:t>1. Утвердить Положение о муниципальном жилищном контроле на территории муниципального 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 (приложение №1).</w:t>
      </w:r>
    </w:p>
    <w:p w:rsidR="00557695" w:rsidRPr="00557695" w:rsidRDefault="00557695" w:rsidP="00557695">
      <w:pPr>
        <w:widowControl w:val="0"/>
        <w:spacing w:after="0" w:line="240" w:lineRule="auto"/>
        <w:ind w:firstLine="709"/>
        <w:jc w:val="both"/>
        <w:rPr>
          <w:rFonts w:ascii="Arial" w:eastAsia="Times New Roman" w:hAnsi="Arial" w:cs="Arial"/>
          <w:i/>
          <w:color w:val="000000"/>
          <w:sz w:val="24"/>
          <w:szCs w:val="24"/>
          <w:lang w:eastAsia="ru-RU"/>
        </w:rPr>
      </w:pPr>
      <w:r w:rsidRPr="00557695">
        <w:rPr>
          <w:rFonts w:ascii="Arial" w:eastAsia="Times New Roman" w:hAnsi="Arial" w:cs="Arial"/>
          <w:color w:val="000000"/>
          <w:sz w:val="24"/>
          <w:szCs w:val="24"/>
          <w:lang w:eastAsia="ru-RU"/>
        </w:rPr>
        <w:t>2. Опубликовать настоящее решение</w:t>
      </w:r>
      <w:r w:rsidRPr="00557695">
        <w:rPr>
          <w:rFonts w:ascii="Arial" w:eastAsia="Times New Roman" w:hAnsi="Arial" w:cs="Arial"/>
          <w:i/>
          <w:color w:val="000000"/>
          <w:sz w:val="24"/>
          <w:szCs w:val="24"/>
          <w:lang w:eastAsia="ru-RU"/>
        </w:rPr>
        <w:t xml:space="preserve"> </w:t>
      </w:r>
      <w:r w:rsidRPr="00557695">
        <w:rPr>
          <w:rFonts w:ascii="Arial" w:eastAsia="Times New Roman" w:hAnsi="Arial" w:cs="Arial"/>
          <w:color w:val="000000"/>
          <w:sz w:val="24"/>
          <w:szCs w:val="24"/>
          <w:lang w:eastAsia="ru-RU"/>
        </w:rPr>
        <w:t>в газете «</w:t>
      </w:r>
      <w:proofErr w:type="spellStart"/>
      <w:r w:rsidRPr="00557695">
        <w:rPr>
          <w:rFonts w:ascii="Arial" w:eastAsia="Times New Roman" w:hAnsi="Arial" w:cs="Arial"/>
          <w:color w:val="000000"/>
          <w:sz w:val="24"/>
          <w:szCs w:val="24"/>
          <w:lang w:eastAsia="ru-RU"/>
        </w:rPr>
        <w:t>Харатский</w:t>
      </w:r>
      <w:proofErr w:type="spellEnd"/>
      <w:r w:rsidRPr="00557695">
        <w:rPr>
          <w:rFonts w:ascii="Arial" w:eastAsia="Times New Roman" w:hAnsi="Arial" w:cs="Arial"/>
          <w:color w:val="000000"/>
          <w:sz w:val="24"/>
          <w:szCs w:val="24"/>
          <w:lang w:eastAsia="ru-RU"/>
        </w:rPr>
        <w:t xml:space="preserve"> вестник» и разместить на официальном сайте муниципального 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 в информационно - телекоммуникационной сети «Интернет».</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 Настоящее решение</w:t>
      </w:r>
      <w:r w:rsidRPr="00557695">
        <w:rPr>
          <w:rFonts w:ascii="Arial" w:eastAsia="Times New Roman" w:hAnsi="Arial" w:cs="Arial"/>
          <w:i/>
          <w:color w:val="000000"/>
          <w:sz w:val="24"/>
          <w:szCs w:val="24"/>
          <w:lang w:eastAsia="ru-RU"/>
        </w:rPr>
        <w:t xml:space="preserve"> </w:t>
      </w:r>
      <w:r w:rsidRPr="00557695">
        <w:rPr>
          <w:rFonts w:ascii="Arial" w:eastAsia="Times New Roman" w:hAnsi="Arial" w:cs="Arial"/>
          <w:color w:val="000000"/>
          <w:sz w:val="24"/>
          <w:szCs w:val="24"/>
          <w:lang w:eastAsia="ru-RU"/>
        </w:rPr>
        <w:t>вступает в силу после дня его официального опубликования.</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Председатель Думы </w:t>
      </w:r>
      <w:proofErr w:type="gramStart"/>
      <w:r w:rsidRPr="00557695">
        <w:rPr>
          <w:rFonts w:ascii="Arial" w:eastAsia="Times New Roman" w:hAnsi="Arial" w:cs="Arial"/>
          <w:color w:val="000000"/>
          <w:sz w:val="24"/>
          <w:szCs w:val="24"/>
          <w:lang w:eastAsia="ru-RU"/>
        </w:rPr>
        <w:t>муниципального</w:t>
      </w:r>
      <w:proofErr w:type="gramEnd"/>
      <w:r w:rsidRPr="00557695">
        <w:rPr>
          <w:rFonts w:ascii="Arial" w:eastAsia="Times New Roman" w:hAnsi="Arial" w:cs="Arial"/>
          <w:color w:val="000000"/>
          <w:sz w:val="24"/>
          <w:szCs w:val="24"/>
          <w:lang w:eastAsia="ru-RU"/>
        </w:rPr>
        <w:t xml:space="preserve"> </w:t>
      </w: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w:t>
      </w: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Глава муниципального образования</w:t>
      </w: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 С.М. Толстиков</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 xml:space="preserve">Приложение №1 </w:t>
      </w:r>
    </w:p>
    <w:p w:rsidR="00557695" w:rsidRPr="00557695" w:rsidRDefault="00557695" w:rsidP="00557695">
      <w:pPr>
        <w:widowControl w:val="0"/>
        <w:spacing w:after="0" w:line="240" w:lineRule="auto"/>
        <w:ind w:firstLine="709"/>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к решению Думы МО «</w:t>
      </w:r>
      <w:proofErr w:type="spellStart"/>
      <w:r w:rsidRPr="00557695">
        <w:rPr>
          <w:rFonts w:ascii="Courier New" w:eastAsia="Times New Roman" w:hAnsi="Courier New" w:cs="Courier New"/>
          <w:color w:val="000000"/>
          <w:szCs w:val="24"/>
          <w:lang w:eastAsia="ru-RU"/>
        </w:rPr>
        <w:t>Харатское</w:t>
      </w:r>
      <w:proofErr w:type="spellEnd"/>
      <w:r w:rsidRPr="00557695">
        <w:rPr>
          <w:rFonts w:ascii="Courier New" w:eastAsia="Times New Roman" w:hAnsi="Courier New" w:cs="Courier New"/>
          <w:color w:val="000000"/>
          <w:szCs w:val="24"/>
          <w:lang w:eastAsia="ru-RU"/>
        </w:rPr>
        <w:t xml:space="preserve">» </w:t>
      </w:r>
    </w:p>
    <w:p w:rsidR="00557695" w:rsidRPr="00557695" w:rsidRDefault="00557695" w:rsidP="00557695">
      <w:pPr>
        <w:widowControl w:val="0"/>
        <w:spacing w:after="0" w:line="240" w:lineRule="auto"/>
        <w:ind w:firstLine="709"/>
        <w:jc w:val="right"/>
        <w:rPr>
          <w:rFonts w:ascii="Courier New" w:eastAsia="Times New Roman" w:hAnsi="Courier New" w:cs="Courier New"/>
          <w:szCs w:val="24"/>
          <w:lang w:eastAsia="ru-RU"/>
        </w:rPr>
      </w:pPr>
      <w:r>
        <w:rPr>
          <w:rFonts w:ascii="Courier New" w:eastAsia="Times New Roman" w:hAnsi="Courier New" w:cs="Courier New"/>
          <w:szCs w:val="24"/>
          <w:lang w:eastAsia="ru-RU"/>
        </w:rPr>
        <w:t xml:space="preserve">от 30.09.2021 </w:t>
      </w:r>
      <w:r w:rsidRPr="00557695">
        <w:rPr>
          <w:rFonts w:ascii="Courier New" w:eastAsia="Times New Roman" w:hAnsi="Courier New" w:cs="Courier New"/>
          <w:szCs w:val="24"/>
          <w:lang w:eastAsia="ru-RU"/>
        </w:rPr>
        <w:t>№4/31</w:t>
      </w: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p>
    <w:p w:rsidR="00557695" w:rsidRPr="00557695" w:rsidRDefault="00557695" w:rsidP="00557695">
      <w:pPr>
        <w:suppressAutoHyphens/>
        <w:spacing w:after="0" w:line="240" w:lineRule="auto"/>
        <w:jc w:val="center"/>
        <w:rPr>
          <w:rFonts w:ascii="Arial" w:eastAsia="Times New Roman" w:hAnsi="Arial" w:cs="Arial"/>
          <w:b/>
          <w:color w:val="000000"/>
          <w:sz w:val="30"/>
          <w:szCs w:val="30"/>
          <w:lang w:eastAsia="ru-RU"/>
        </w:rPr>
      </w:pPr>
      <w:r w:rsidRPr="00557695">
        <w:rPr>
          <w:rFonts w:ascii="Arial" w:eastAsia="Times New Roman" w:hAnsi="Arial" w:cs="Arial"/>
          <w:b/>
          <w:color w:val="000000"/>
          <w:sz w:val="30"/>
          <w:szCs w:val="30"/>
          <w:lang w:eastAsia="ru-RU"/>
        </w:rPr>
        <w:t>ПОЛОЖЕНИЕ</w:t>
      </w:r>
      <w:bookmarkStart w:id="1" w:name="Par35"/>
      <w:bookmarkStart w:id="2" w:name="_Hlk73456502"/>
      <w:bookmarkEnd w:id="1"/>
      <w:r w:rsidRPr="00557695">
        <w:rPr>
          <w:rFonts w:ascii="Arial" w:eastAsia="Times New Roman" w:hAnsi="Arial" w:cs="Arial"/>
          <w:b/>
          <w:color w:val="000000"/>
          <w:sz w:val="30"/>
          <w:szCs w:val="30"/>
          <w:lang w:eastAsia="ru-RU"/>
        </w:rPr>
        <w:t xml:space="preserve"> О МУНИЦИПАЛЬНОМ ЖИЛИЩНОМ КОНТРОЛЕ НА ТЕРРИТОРИИ МУНИЦИПАЛЬНОГО ОБРАЗОВАНИЯ «ХАРАТСКОЕ»</w:t>
      </w:r>
      <w:bookmarkEnd w:id="2"/>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1.Общие положения</w:t>
      </w: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1.1. Настоящее Положение устанавливает порядок организации и осуществления муниципального</w:t>
      </w:r>
      <w:r w:rsidRPr="00557695">
        <w:rPr>
          <w:rFonts w:ascii="Arial" w:eastAsia="Times New Roman" w:hAnsi="Arial" w:cs="Arial"/>
          <w:sz w:val="24"/>
          <w:szCs w:val="24"/>
          <w:lang w:eastAsia="x-none"/>
        </w:rPr>
        <w:t xml:space="preserve"> жилищного</w:t>
      </w:r>
      <w:r w:rsidRPr="00557695">
        <w:rPr>
          <w:rFonts w:ascii="Arial" w:eastAsia="Times New Roman" w:hAnsi="Arial" w:cs="Arial"/>
          <w:sz w:val="24"/>
          <w:szCs w:val="24"/>
          <w:lang w:val="x-none" w:eastAsia="x-none"/>
        </w:rPr>
        <w:t xml:space="preserve"> контроля на территории </w:t>
      </w:r>
      <w:r w:rsidRPr="00557695">
        <w:rPr>
          <w:rFonts w:ascii="Arial" w:eastAsia="Times New Roman" w:hAnsi="Arial" w:cs="Arial"/>
          <w:sz w:val="24"/>
          <w:szCs w:val="24"/>
          <w:lang w:eastAsia="x-none"/>
        </w:rPr>
        <w:t>муниципального образования «</w:t>
      </w:r>
      <w:proofErr w:type="spellStart"/>
      <w:r w:rsidRPr="00557695">
        <w:rPr>
          <w:rFonts w:ascii="Arial" w:eastAsia="Times New Roman" w:hAnsi="Arial" w:cs="Arial"/>
          <w:sz w:val="24"/>
          <w:szCs w:val="24"/>
          <w:lang w:eastAsia="x-none"/>
        </w:rPr>
        <w:t>Харатское</w:t>
      </w:r>
      <w:proofErr w:type="spellEnd"/>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(далее – муниципальный контроль).</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1.2.</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Предметом муниципального контроля является соблюдение юридическими лицами, индивидуальными предпринимателями и гражданами</w:t>
      </w:r>
      <w:r w:rsidRPr="00557695">
        <w:rPr>
          <w:rFonts w:ascii="Arial" w:eastAsia="Times New Roman" w:hAnsi="Arial" w:cs="Arial"/>
          <w:sz w:val="24"/>
          <w:szCs w:val="24"/>
          <w:lang w:eastAsia="x-none"/>
        </w:rPr>
        <w:t xml:space="preserve"> (далее – контролируемые лица)</w:t>
      </w:r>
      <w:r w:rsidRPr="00557695">
        <w:rPr>
          <w:rFonts w:ascii="Arial" w:eastAsia="Times New Roman" w:hAnsi="Arial" w:cs="Arial"/>
          <w:sz w:val="24"/>
          <w:szCs w:val="24"/>
          <w:lang w:val="x-none" w:eastAsia="x-none"/>
        </w:rPr>
        <w:t xml:space="preserve"> </w:t>
      </w:r>
      <w:r w:rsidRPr="00557695">
        <w:rPr>
          <w:rFonts w:ascii="Arial" w:eastAsia="Times New Roman" w:hAnsi="Arial" w:cs="Arial"/>
          <w:sz w:val="24"/>
          <w:szCs w:val="24"/>
          <w:lang w:eastAsia="x-none"/>
        </w:rPr>
        <w:t>обязательных требований</w:t>
      </w:r>
      <w:r w:rsidRPr="00557695">
        <w:rPr>
          <w:rFonts w:ascii="Arial" w:eastAsia="Times New Roman" w:hAnsi="Arial" w:cs="Arial"/>
          <w:sz w:val="24"/>
          <w:szCs w:val="24"/>
          <w:lang w:val="x-none" w:eastAsia="x-none"/>
        </w:rPr>
        <w:t xml:space="preserve"> установленных жилищным законодательством, </w:t>
      </w:r>
      <w:r w:rsidRPr="00557695">
        <w:rPr>
          <w:rFonts w:ascii="Arial" w:eastAsia="Times New Roman" w:hAnsi="Arial" w:cs="Arial"/>
          <w:bCs/>
          <w:sz w:val="24"/>
          <w:szCs w:val="24"/>
          <w:lang w:val="x-none" w:eastAsia="x-none"/>
        </w:rPr>
        <w:lastRenderedPageBreak/>
        <w:t>законодательством об энергосбережении и о повышении энергетической эффективности в отношении муниципального жилищного фонда</w:t>
      </w:r>
      <w:r w:rsidRPr="00557695">
        <w:rPr>
          <w:rFonts w:ascii="Arial" w:eastAsia="Times New Roman" w:hAnsi="Arial" w:cs="Arial"/>
          <w:bCs/>
          <w:sz w:val="24"/>
          <w:szCs w:val="24"/>
          <w:lang w:eastAsia="x-none"/>
        </w:rPr>
        <w:t xml:space="preserve"> (далее – обязательных требований), а именно</w:t>
      </w:r>
      <w:r w:rsidRPr="00557695">
        <w:rPr>
          <w:rFonts w:ascii="Arial" w:eastAsia="Times New Roman" w:hAnsi="Arial" w:cs="Arial"/>
          <w:bCs/>
          <w:sz w:val="24"/>
          <w:szCs w:val="24"/>
          <w:lang w:val="x-none" w:eastAsia="x-none"/>
        </w:rPr>
        <w:t>:</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xml:space="preserve">1) требований </w:t>
      </w:r>
      <w:proofErr w:type="gramStart"/>
      <w:r w:rsidRPr="00557695">
        <w:rPr>
          <w:rFonts w:ascii="Arial" w:eastAsia="Times New Roman" w:hAnsi="Arial" w:cs="Arial"/>
          <w:bCs/>
          <w:color w:val="000000"/>
          <w:sz w:val="24"/>
          <w:szCs w:val="24"/>
          <w:lang w:eastAsia="ru-RU"/>
        </w:rPr>
        <w:t>к</w:t>
      </w:r>
      <w:proofErr w:type="gramEnd"/>
      <w:r w:rsidRPr="00557695">
        <w:rPr>
          <w:rFonts w:ascii="Arial" w:eastAsia="Times New Roman" w:hAnsi="Arial" w:cs="Arial"/>
          <w:bCs/>
          <w:color w:val="000000"/>
          <w:sz w:val="24"/>
          <w:szCs w:val="24"/>
          <w:lang w:eastAsia="ru-RU"/>
        </w:rPr>
        <w:t>:</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использованию и сохранности жилищного фонда;</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жилым помещениям, их использованию и содержанию;</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использованию и содержанию общего имущества собственников помещений в многоквартирных домах;</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порядку осуществления перевода жилого помещения в нежилое помещение и нежилого помещения в жилое в многоквартирном доме;</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порядку осуществления перепланировки и (или) переустройства помещений в многоквартирном доме;</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формированию фондов капитального ремонта;</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предоставлению коммунальных услуг собственникам и пользователям помещений в многоквартирных домах и жилых домов;</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xml:space="preserve">- порядку размещения </w:t>
      </w:r>
      <w:proofErr w:type="spellStart"/>
      <w:r w:rsidRPr="00557695">
        <w:rPr>
          <w:rFonts w:ascii="Arial" w:eastAsia="Times New Roman" w:hAnsi="Arial" w:cs="Arial"/>
          <w:bCs/>
          <w:color w:val="000000"/>
          <w:sz w:val="24"/>
          <w:szCs w:val="24"/>
          <w:lang w:eastAsia="ru-RU"/>
        </w:rPr>
        <w:t>ресурсоснабжающими</w:t>
      </w:r>
      <w:proofErr w:type="spellEnd"/>
      <w:r w:rsidRPr="00557695">
        <w:rPr>
          <w:rFonts w:ascii="Arial" w:eastAsia="Times New Roman" w:hAnsi="Arial" w:cs="Arial"/>
          <w:bCs/>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государственной </w:t>
      </w:r>
      <w:r w:rsidRPr="00557695">
        <w:rPr>
          <w:rFonts w:ascii="Arial" w:eastAsia="Times New Roman" w:hAnsi="Arial" w:cs="Arial"/>
          <w:color w:val="000000"/>
          <w:sz w:val="24"/>
          <w:szCs w:val="24"/>
          <w:lang w:eastAsia="ru-RU"/>
        </w:rPr>
        <w:t>информационной системе жилищно-коммунального хозяйства (далее - система)</w:t>
      </w:r>
      <w:r w:rsidRPr="00557695">
        <w:rPr>
          <w:rFonts w:ascii="Arial" w:eastAsia="Times New Roman" w:hAnsi="Arial" w:cs="Arial"/>
          <w:bCs/>
          <w:color w:val="000000"/>
          <w:sz w:val="24"/>
          <w:szCs w:val="24"/>
          <w:lang w:eastAsia="ru-RU"/>
        </w:rPr>
        <w:t>;</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обеспечению доступности для инвалидов помещений в многоквартирных домах;</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предоставлению жилых помещений в наемных домах социального использования;</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3)  правил:</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содержания общего имущества в многоквартирном доме;</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изменения размера платы за содержание жилого помещения;</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1.3. Объектами муниципального контроля (далее – объект контроля) являются:</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результаты деятельности контролируемых лиц, в том числе работы и услуги, к которым предъявляются обязательные требования;</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1.4. Учет объектов контроля осуществляется посредством создания:</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 единого реестра контрольных мероприятий;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информационной системы (подсистемы государственной информационной системы) досудебного обжалования;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1.5. Муниципальный контроль осуществляется администрацией муниципального 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 (далее – Контрольный орган).</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lastRenderedPageBreak/>
        <w:t>Контрольным органом в соответствии с частью 2 статьи 16 и частью 5 статьи 17 Феде</w:t>
      </w:r>
      <w:r w:rsidR="00A04121">
        <w:rPr>
          <w:rFonts w:ascii="Arial" w:eastAsia="Times New Roman" w:hAnsi="Arial" w:cs="Arial"/>
          <w:sz w:val="24"/>
          <w:szCs w:val="24"/>
          <w:lang w:eastAsia="ru-RU"/>
        </w:rPr>
        <w:t>рального закона от 31 июля 2020</w:t>
      </w:r>
      <w:r w:rsidRPr="00557695">
        <w:rPr>
          <w:rFonts w:ascii="Arial" w:eastAsia="Times New Roman" w:hAnsi="Arial" w:cs="Arial"/>
          <w:sz w:val="24"/>
          <w:szCs w:val="24"/>
          <w:lang w:eastAsia="ru-RU"/>
        </w:rPr>
        <w:t xml:space="preserve">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557695" w:rsidRPr="00557695" w:rsidRDefault="00557695" w:rsidP="00557695">
      <w:pPr>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1.6. Руководство деятельностью по осуществлению муниципального </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контроля осуществляет глава</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муниципального образования «</w:t>
      </w:r>
      <w:proofErr w:type="spellStart"/>
      <w:r w:rsidRPr="00557695">
        <w:rPr>
          <w:rFonts w:ascii="Arial" w:eastAsia="Times New Roman" w:hAnsi="Arial" w:cs="Arial"/>
          <w:sz w:val="24"/>
          <w:szCs w:val="24"/>
          <w:lang w:val="x-none" w:eastAsia="x-none"/>
        </w:rPr>
        <w:t>Харатское</w:t>
      </w:r>
      <w:proofErr w:type="spellEnd"/>
      <w:r w:rsidRPr="00557695">
        <w:rPr>
          <w:rFonts w:ascii="Arial" w:eastAsia="Times New Roman" w:hAnsi="Arial" w:cs="Arial"/>
          <w:sz w:val="24"/>
          <w:szCs w:val="24"/>
          <w:lang w:val="x-none" w:eastAsia="x-none"/>
        </w:rPr>
        <w:t>»</w:t>
      </w:r>
      <w:r w:rsidRPr="00557695">
        <w:rPr>
          <w:rFonts w:ascii="Arial" w:eastAsia="Times New Roman" w:hAnsi="Arial" w:cs="Arial"/>
          <w:i/>
          <w:sz w:val="24"/>
          <w:szCs w:val="24"/>
          <w:lang w:val="x-none" w:eastAsia="x-none"/>
        </w:rPr>
        <w:t>.</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1.7. От имени Контрольного органа муниципальный контроль вправе осуществлять следующие должностные лица: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 руководитель Контрольного органа;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Должностным лицом</w:t>
      </w:r>
      <w:r w:rsidRPr="00557695">
        <w:rPr>
          <w:rFonts w:ascii="Arial" w:eastAsia="Times New Roman" w:hAnsi="Arial" w:cs="Arial"/>
          <w:i/>
          <w:color w:val="000000"/>
          <w:sz w:val="24"/>
          <w:szCs w:val="24"/>
          <w:lang w:eastAsia="ru-RU"/>
        </w:rPr>
        <w:t xml:space="preserve"> </w:t>
      </w:r>
      <w:r w:rsidRPr="00557695">
        <w:rPr>
          <w:rFonts w:ascii="Arial" w:eastAsia="Times New Roman" w:hAnsi="Arial" w:cs="Arial"/>
          <w:color w:val="000000"/>
          <w:sz w:val="24"/>
          <w:szCs w:val="24"/>
          <w:lang w:eastAsia="ru-RU"/>
        </w:rPr>
        <w:t xml:space="preserve">Контрольного органа, уполномоченным </w:t>
      </w:r>
      <w:r w:rsidRPr="00557695">
        <w:rPr>
          <w:rFonts w:ascii="Arial" w:eastAsia="Times New Roman" w:hAnsi="Arial" w:cs="Arial"/>
          <w:color w:val="000000"/>
          <w:sz w:val="24"/>
          <w:szCs w:val="24"/>
          <w:lang w:eastAsia="ru-RU"/>
        </w:rPr>
        <w:br/>
        <w:t>на принятие решения о проведении контрольного мероприятия, является глава муниципального образования «</w:t>
      </w:r>
      <w:proofErr w:type="spellStart"/>
      <w:r w:rsidRPr="00557695">
        <w:rPr>
          <w:rFonts w:ascii="Arial" w:eastAsia="Times New Roman" w:hAnsi="Arial" w:cs="Arial"/>
          <w:color w:val="000000"/>
          <w:sz w:val="24"/>
          <w:szCs w:val="24"/>
          <w:lang w:eastAsia="ru-RU"/>
        </w:rPr>
        <w:t>Харатское</w:t>
      </w:r>
      <w:proofErr w:type="spellEnd"/>
      <w:r w:rsidRPr="00557695">
        <w:rPr>
          <w:rFonts w:ascii="Arial" w:eastAsia="Times New Roman" w:hAnsi="Arial" w:cs="Arial"/>
          <w:color w:val="000000"/>
          <w:sz w:val="24"/>
          <w:szCs w:val="24"/>
          <w:lang w:eastAsia="ru-RU"/>
        </w:rPr>
        <w:t>»</w:t>
      </w:r>
      <w:r w:rsidRPr="00557695">
        <w:rPr>
          <w:rFonts w:ascii="Arial" w:eastAsia="Times New Roman" w:hAnsi="Arial" w:cs="Arial"/>
          <w:i/>
          <w:color w:val="000000"/>
          <w:sz w:val="24"/>
          <w:szCs w:val="24"/>
          <w:lang w:eastAsia="ru-RU"/>
        </w:rPr>
        <w:t xml:space="preserve"> </w:t>
      </w:r>
      <w:r w:rsidRPr="00557695">
        <w:rPr>
          <w:rFonts w:ascii="Arial" w:eastAsia="Times New Roman" w:hAnsi="Arial" w:cs="Arial"/>
          <w:color w:val="000000"/>
          <w:sz w:val="24"/>
          <w:szCs w:val="24"/>
          <w:lang w:eastAsia="ru-RU"/>
        </w:rPr>
        <w:t xml:space="preserve">(далее – уполномоченное должностное лицо Контрольного органа). </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1.8. Права и обязанности Инспектора:</w:t>
      </w:r>
    </w:p>
    <w:p w:rsidR="00557695" w:rsidRPr="00557695" w:rsidRDefault="00557695" w:rsidP="00557695">
      <w:pPr>
        <w:tabs>
          <w:tab w:val="left" w:pos="1134"/>
        </w:tabs>
        <w:spacing w:after="0" w:line="240" w:lineRule="auto"/>
        <w:ind w:left="720"/>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1.8.1.</w:t>
      </w:r>
      <w:r w:rsidRPr="00557695">
        <w:rPr>
          <w:rFonts w:ascii="Arial" w:eastAsia="Times New Roman" w:hAnsi="Arial" w:cs="Arial"/>
          <w:sz w:val="24"/>
          <w:szCs w:val="24"/>
          <w:lang w:val="x-none" w:eastAsia="x-none"/>
        </w:rPr>
        <w:t xml:space="preserve"> Инспектор обязан:</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1) соблюдать законодательство Российской Федерации, права и законные интересы контролируемых лиц;</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557695">
        <w:rPr>
          <w:rFonts w:ascii="Arial" w:eastAsia="Times New Roman" w:hAnsi="Arial" w:cs="Arial"/>
          <w:sz w:val="24"/>
          <w:szCs w:val="24"/>
          <w:lang w:eastAsia="x-none"/>
        </w:rPr>
        <w:t>Иркутской</w:t>
      </w:r>
      <w:r w:rsidRPr="00557695">
        <w:rPr>
          <w:rFonts w:ascii="Arial" w:eastAsia="Times New Roman" w:hAnsi="Arial" w:cs="Arial"/>
          <w:sz w:val="24"/>
          <w:szCs w:val="24"/>
          <w:lang w:val="x-none" w:eastAsia="x-none"/>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557695">
        <w:rPr>
          <w:rFonts w:ascii="Arial" w:eastAsia="Times New Roman" w:hAnsi="Arial" w:cs="Arial"/>
          <w:sz w:val="24"/>
          <w:szCs w:val="24"/>
          <w:lang w:eastAsia="x-none"/>
        </w:rPr>
        <w:t>Федеральным з</w:t>
      </w:r>
      <w:proofErr w:type="spellStart"/>
      <w:r w:rsidRPr="00557695">
        <w:rPr>
          <w:rFonts w:ascii="Arial" w:eastAsia="Times New Roman" w:hAnsi="Arial" w:cs="Arial"/>
          <w:sz w:val="24"/>
          <w:szCs w:val="24"/>
          <w:lang w:val="x-none" w:eastAsia="x-none"/>
        </w:rPr>
        <w:t>а</w:t>
      </w:r>
      <w:r w:rsidRPr="00557695">
        <w:rPr>
          <w:rFonts w:ascii="Arial" w:eastAsia="Times New Roman" w:hAnsi="Arial" w:cs="Arial"/>
          <w:sz w:val="24"/>
          <w:szCs w:val="24"/>
          <w:lang w:eastAsia="x-none"/>
        </w:rPr>
        <w:t>коном</w:t>
      </w:r>
      <w:proofErr w:type="spellEnd"/>
      <w:r w:rsidRPr="00557695">
        <w:rPr>
          <w:rFonts w:ascii="Arial" w:eastAsia="Times New Roman" w:hAnsi="Arial" w:cs="Arial"/>
          <w:sz w:val="24"/>
          <w:szCs w:val="24"/>
          <w:lang w:val="x-none" w:eastAsia="x-none"/>
        </w:rPr>
        <w:t xml:space="preserve"> и пунктом 3.3 настоящего Положения, осуществлять консультирование;</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557695">
        <w:rPr>
          <w:rFonts w:ascii="Arial" w:eastAsia="Times New Roman" w:hAnsi="Arial" w:cs="Arial"/>
          <w:sz w:val="24"/>
          <w:szCs w:val="24"/>
          <w:lang w:eastAsia="x-none"/>
        </w:rPr>
        <w:t>Федеральным з</w:t>
      </w:r>
      <w:proofErr w:type="spellStart"/>
      <w:r w:rsidRPr="00557695">
        <w:rPr>
          <w:rFonts w:ascii="Arial" w:eastAsia="Times New Roman" w:hAnsi="Arial" w:cs="Arial"/>
          <w:sz w:val="24"/>
          <w:szCs w:val="24"/>
          <w:lang w:val="x-none" w:eastAsia="x-none"/>
        </w:rPr>
        <w:t>аконом</w:t>
      </w:r>
      <w:proofErr w:type="spellEnd"/>
      <w:r w:rsidRPr="00557695">
        <w:rPr>
          <w:rFonts w:ascii="Arial" w:eastAsia="Times New Roman" w:hAnsi="Arial" w:cs="Arial"/>
          <w:sz w:val="24"/>
          <w:szCs w:val="24"/>
          <w:lang w:val="x-none" w:eastAsia="x-none"/>
        </w:rPr>
        <w:t>;</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10) доказывать обоснованность своих действий при их обжаловании в порядке, установленном законодательством Российской Федерации;</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eastAsia="x-none"/>
        </w:rPr>
        <w:t xml:space="preserve">1.8.2. </w:t>
      </w:r>
      <w:r w:rsidRPr="00557695">
        <w:rPr>
          <w:rFonts w:ascii="Arial" w:eastAsia="Times New Roman" w:hAnsi="Arial" w:cs="Arial"/>
          <w:sz w:val="24"/>
          <w:szCs w:val="24"/>
          <w:lang w:val="x-none" w:eastAsia="x-none"/>
        </w:rPr>
        <w:t>Инспектор при проведении контрольного мероприятия в пределах своих полномочий и в объеме проводимых контрольных действий имеет право:</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57695" w:rsidRPr="00557695" w:rsidRDefault="00557695" w:rsidP="00557695">
      <w:pPr>
        <w:tabs>
          <w:tab w:val="left" w:pos="1134"/>
        </w:tabs>
        <w:spacing w:after="0" w:line="240" w:lineRule="auto"/>
        <w:ind w:firstLine="851"/>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r w:rsidRPr="00557695">
        <w:rPr>
          <w:rFonts w:ascii="Arial" w:eastAsia="Times New Roman" w:hAnsi="Arial" w:cs="Arial"/>
          <w:sz w:val="24"/>
          <w:szCs w:val="24"/>
          <w:lang w:eastAsia="x-none"/>
        </w:rPr>
        <w:t>.</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1.9. Контрольный орган вправе обратиться в суд с заявлениями:</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557695">
        <w:rPr>
          <w:rFonts w:ascii="Arial" w:eastAsia="Times New Roman" w:hAnsi="Arial" w:cs="Arial"/>
          <w:bCs/>
          <w:color w:val="000000"/>
          <w:sz w:val="24"/>
          <w:szCs w:val="24"/>
          <w:lang w:eastAsia="ru-RU"/>
        </w:rPr>
        <w:t>2) о ликвидации товарищества собственников жилья</w:t>
      </w:r>
      <w:r w:rsidR="00A04121">
        <w:rPr>
          <w:rFonts w:ascii="Arial" w:eastAsia="Times New Roman" w:hAnsi="Arial" w:cs="Arial"/>
          <w:bCs/>
          <w:color w:val="000000"/>
          <w:sz w:val="24"/>
          <w:szCs w:val="24"/>
          <w:lang w:eastAsia="ru-RU"/>
        </w:rPr>
        <w:t>,</w:t>
      </w:r>
      <w:r w:rsidRPr="00557695">
        <w:rPr>
          <w:rFonts w:ascii="Arial" w:eastAsia="Times New Roman" w:hAnsi="Arial" w:cs="Arial"/>
          <w:bCs/>
          <w:color w:val="000000"/>
          <w:sz w:val="24"/>
          <w:szCs w:val="24"/>
          <w:lang w:eastAsia="ru-RU"/>
        </w:rPr>
        <w:t xml:space="preserve">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w:t>
      </w:r>
      <w:r w:rsidRPr="00557695">
        <w:rPr>
          <w:rFonts w:ascii="Arial" w:eastAsia="Times New Roman" w:hAnsi="Arial" w:cs="Arial"/>
          <w:bCs/>
          <w:color w:val="000000"/>
          <w:sz w:val="24"/>
          <w:szCs w:val="24"/>
          <w:lang w:eastAsia="ru-RU"/>
        </w:rPr>
        <w:lastRenderedPageBreak/>
        <w:t>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557695">
        <w:rPr>
          <w:rFonts w:ascii="Arial" w:eastAsia="Times New Roman" w:hAnsi="Arial" w:cs="Arial"/>
          <w:bCs/>
          <w:color w:val="000000"/>
          <w:sz w:val="24"/>
          <w:szCs w:val="24"/>
          <w:lang w:eastAsia="ru-RU"/>
        </w:rPr>
        <w:t xml:space="preserve"> характер;</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xml:space="preserve">3) о признании договора управления многоквартирным домом, договора оказания услуг и </w:t>
      </w:r>
      <w:proofErr w:type="gramStart"/>
      <w:r w:rsidRPr="00557695">
        <w:rPr>
          <w:rFonts w:ascii="Arial" w:eastAsia="Times New Roman" w:hAnsi="Arial" w:cs="Arial"/>
          <w:bCs/>
          <w:color w:val="000000"/>
          <w:sz w:val="24"/>
          <w:szCs w:val="24"/>
          <w:lang w:eastAsia="ru-RU"/>
        </w:rPr>
        <w:t xml:space="preserve">( </w:t>
      </w:r>
      <w:proofErr w:type="gramEnd"/>
      <w:r w:rsidRPr="00557695">
        <w:rPr>
          <w:rFonts w:ascii="Arial" w:eastAsia="Times New Roman" w:hAnsi="Arial" w:cs="Arial"/>
          <w:bCs/>
          <w:color w:val="000000"/>
          <w:sz w:val="24"/>
          <w:szCs w:val="24"/>
          <w:lang w:eastAsia="ru-RU"/>
        </w:rPr>
        <w:t xml:space="preserve">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w:t>
      </w:r>
      <w:proofErr w:type="gramStart"/>
      <w:r w:rsidRPr="00557695">
        <w:rPr>
          <w:rFonts w:ascii="Arial" w:eastAsia="Times New Roman" w:hAnsi="Arial" w:cs="Arial"/>
          <w:bCs/>
          <w:color w:val="000000"/>
          <w:sz w:val="24"/>
          <w:szCs w:val="24"/>
          <w:lang w:eastAsia="ru-RU"/>
        </w:rPr>
        <w:t xml:space="preserve">( </w:t>
      </w:r>
      <w:proofErr w:type="gramEnd"/>
      <w:r w:rsidRPr="00557695">
        <w:rPr>
          <w:rFonts w:ascii="Arial" w:eastAsia="Times New Roman" w:hAnsi="Arial" w:cs="Arial"/>
          <w:bCs/>
          <w:color w:val="000000"/>
          <w:sz w:val="24"/>
          <w:szCs w:val="24"/>
          <w:lang w:eastAsia="ru-RU"/>
        </w:rPr>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557695">
        <w:rPr>
          <w:rFonts w:ascii="Arial" w:eastAsia="Times New Roman" w:hAnsi="Arial" w:cs="Arial"/>
          <w:bCs/>
          <w:color w:val="000000"/>
          <w:sz w:val="24"/>
          <w:szCs w:val="24"/>
          <w:lang w:eastAsia="ru-RU"/>
        </w:rPr>
        <w:t>6) о понуждении к исполнению предписания.</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bCs/>
          <w:color w:val="000000"/>
          <w:sz w:val="24"/>
          <w:szCs w:val="24"/>
          <w:lang w:eastAsia="ru-RU"/>
        </w:rPr>
        <w:t xml:space="preserve">1.10. </w:t>
      </w:r>
      <w:r w:rsidRPr="00557695">
        <w:rPr>
          <w:rFonts w:ascii="Arial" w:eastAsia="Times New Roman" w:hAnsi="Arial" w:cs="Arial"/>
          <w:color w:val="000000"/>
          <w:sz w:val="24"/>
          <w:szCs w:val="24"/>
          <w:lang w:eastAsia="ru-RU"/>
        </w:rPr>
        <w:t>К отношениям, связанным с осуществлением муниципального контроля  применяются положения Федерального закона.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p>
    <w:p w:rsidR="00557695" w:rsidRPr="00557695" w:rsidRDefault="00557695" w:rsidP="00557695">
      <w:pPr>
        <w:widowControl w:val="0"/>
        <w:spacing w:after="0" w:line="240" w:lineRule="auto"/>
        <w:ind w:left="1543"/>
        <w:outlineLvl w:val="1"/>
        <w:rPr>
          <w:rFonts w:ascii="Arial" w:eastAsia="Times New Roman" w:hAnsi="Arial" w:cs="Arial"/>
          <w:sz w:val="24"/>
          <w:szCs w:val="24"/>
          <w:lang w:eastAsia="ru-RU"/>
        </w:rPr>
      </w:pPr>
      <w:r w:rsidRPr="00557695">
        <w:rPr>
          <w:rFonts w:ascii="Arial" w:eastAsia="Times New Roman" w:hAnsi="Arial" w:cs="Arial"/>
          <w:sz w:val="24"/>
          <w:szCs w:val="24"/>
          <w:lang w:eastAsia="ru-RU"/>
        </w:rPr>
        <w:t>2. Категории риска причинения вреда (ущерба)</w:t>
      </w:r>
    </w:p>
    <w:p w:rsidR="00557695" w:rsidRPr="00557695" w:rsidRDefault="00557695" w:rsidP="00557695">
      <w:pPr>
        <w:widowControl w:val="0"/>
        <w:spacing w:after="0" w:line="240" w:lineRule="auto"/>
        <w:ind w:left="1543"/>
        <w:outlineLvl w:val="1"/>
        <w:rPr>
          <w:rFonts w:ascii="Arial" w:eastAsia="Times New Roman" w:hAnsi="Arial" w:cs="Arial"/>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2.1.</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высокий риск;</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средний риск;</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умеренный риск;</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низкий риск.</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lastRenderedPageBreak/>
        <w:t>2.3. Критерии отнесения объектов контроля к категориям риска в рамках осуществления муниципального контроля</w:t>
      </w:r>
      <w:r w:rsidRPr="00557695">
        <w:rPr>
          <w:rFonts w:ascii="Arial" w:eastAsia="Times New Roman" w:hAnsi="Arial" w:cs="Arial"/>
          <w:sz w:val="24"/>
          <w:szCs w:val="24"/>
          <w:lang w:eastAsia="x-none"/>
        </w:rPr>
        <w:t xml:space="preserve"> установлены приложением</w:t>
      </w:r>
      <w:r w:rsidRPr="00557695">
        <w:rPr>
          <w:rFonts w:ascii="Arial" w:eastAsia="Times New Roman" w:hAnsi="Arial" w:cs="Arial"/>
          <w:sz w:val="24"/>
          <w:szCs w:val="24"/>
          <w:lang w:val="x-none" w:eastAsia="x-none"/>
        </w:rPr>
        <w:t xml:space="preserve"> </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2 к настоящему Положению.</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2.5. Перечень индикаторов риска нарушения обязательных требований, проверяемых в рамках осуществления муниципального контроля </w:t>
      </w:r>
      <w:r w:rsidRPr="00557695">
        <w:rPr>
          <w:rFonts w:ascii="Arial" w:eastAsia="Times New Roman" w:hAnsi="Arial" w:cs="Arial"/>
          <w:sz w:val="24"/>
          <w:szCs w:val="24"/>
          <w:lang w:eastAsia="x-none"/>
        </w:rPr>
        <w:t>установлен приложением</w:t>
      </w:r>
      <w:r w:rsidRPr="00557695">
        <w:rPr>
          <w:rFonts w:ascii="Arial" w:eastAsia="Times New Roman" w:hAnsi="Arial" w:cs="Arial"/>
          <w:sz w:val="24"/>
          <w:szCs w:val="24"/>
          <w:lang w:val="x-none" w:eastAsia="x-none"/>
        </w:rPr>
        <w:t xml:space="preserve"> </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 xml:space="preserve">3 к настоящему Положению.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2.6. В случае если объект контроля не отнесен к определенной категории риска, он считается отнесенным к категории низкого риска.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p>
    <w:p w:rsidR="00557695" w:rsidRPr="00557695" w:rsidRDefault="00557695" w:rsidP="00557695">
      <w:pPr>
        <w:tabs>
          <w:tab w:val="left" w:pos="1134"/>
        </w:tabs>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3. Виды профилактических мероприятий, которые проводятся при осуществлении муниципального контроля </w:t>
      </w:r>
    </w:p>
    <w:p w:rsidR="00557695" w:rsidRPr="00557695" w:rsidRDefault="00557695" w:rsidP="00557695">
      <w:pPr>
        <w:tabs>
          <w:tab w:val="left" w:pos="1134"/>
        </w:tabs>
        <w:spacing w:after="0" w:line="240" w:lineRule="auto"/>
        <w:jc w:val="center"/>
        <w:rPr>
          <w:rFonts w:ascii="Arial" w:eastAsia="Times New Roman" w:hAnsi="Arial" w:cs="Arial"/>
          <w:sz w:val="24"/>
          <w:szCs w:val="24"/>
          <w:lang w:eastAsia="ru-RU"/>
        </w:rPr>
      </w:pPr>
    </w:p>
    <w:p w:rsidR="00557695" w:rsidRPr="00557695" w:rsidRDefault="00557695" w:rsidP="00557695">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При осуществлении муниципального контроля Контрольный орган проводит следующие виды профилактических мероприятий: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информирование;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обобщение правоприменительной практики;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объявление предостережения;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 консультирование;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 профилактический визит.</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557695">
        <w:rPr>
          <w:rFonts w:ascii="Arial" w:eastAsia="Times New Roman" w:hAnsi="Arial" w:cs="Arial"/>
          <w:sz w:val="24"/>
          <w:szCs w:val="24"/>
          <w:lang w:eastAsia="x-none"/>
        </w:rPr>
        <w:t>, определенных частью 3 статьи 46 Федерального закона,</w:t>
      </w:r>
      <w:r w:rsidRPr="00557695">
        <w:rPr>
          <w:rFonts w:ascii="Arial" w:eastAsia="Times New Roman" w:hAnsi="Arial" w:cs="Arial"/>
          <w:sz w:val="24"/>
          <w:szCs w:val="24"/>
          <w:lang w:val="x-none" w:eastAsia="x-none"/>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3.1.2. Обобщение правоприменительной практики организации и проведения муниципального контроля осуществляется ежегодно.</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color w:val="000000"/>
          <w:sz w:val="24"/>
          <w:szCs w:val="24"/>
          <w:lang w:eastAsia="ru-RU"/>
        </w:rPr>
        <w:t>Контрольный орган обеспечивает публичное обсуждение проекта доклада</w:t>
      </w:r>
      <w:r w:rsidRPr="00557695">
        <w:rPr>
          <w:rFonts w:ascii="Arial" w:eastAsia="Times New Roman" w:hAnsi="Arial" w:cs="Arial"/>
          <w:sz w:val="24"/>
          <w:szCs w:val="24"/>
          <w:lang w:eastAsia="ru-RU"/>
        </w:rPr>
        <w:t xml:space="preserve">.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557695" w:rsidRPr="00557695" w:rsidRDefault="00557695" w:rsidP="00557695">
      <w:pPr>
        <w:spacing w:after="0" w:line="240" w:lineRule="auto"/>
        <w:rPr>
          <w:rFonts w:ascii="Arial" w:eastAsia="Times New Roman" w:hAnsi="Arial" w:cs="Arial"/>
          <w:sz w:val="24"/>
          <w:szCs w:val="24"/>
          <w:lang w:eastAsia="ru-RU"/>
        </w:rPr>
      </w:pPr>
    </w:p>
    <w:p w:rsidR="00557695" w:rsidRPr="00557695" w:rsidRDefault="00557695" w:rsidP="00557695">
      <w:pPr>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3.2. Предостережение о недопустимости нарушения </w:t>
      </w:r>
    </w:p>
    <w:p w:rsidR="00557695" w:rsidRPr="00557695" w:rsidRDefault="00557695" w:rsidP="00557695">
      <w:pPr>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обязательных требований</w:t>
      </w:r>
    </w:p>
    <w:p w:rsidR="00557695" w:rsidRPr="00557695" w:rsidRDefault="00557695" w:rsidP="00557695">
      <w:pPr>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557695">
        <w:rPr>
          <w:rFonts w:ascii="Arial" w:eastAsia="Times New Roman" w:hAnsi="Arial" w:cs="Arial"/>
          <w:sz w:val="24"/>
          <w:szCs w:val="24"/>
          <w:lang w:eastAsia="x-none"/>
        </w:rPr>
        <w:t xml:space="preserve"> или признаках </w:t>
      </w:r>
      <w:r w:rsidRPr="00557695">
        <w:rPr>
          <w:rFonts w:ascii="Arial" w:eastAsia="Times New Roman" w:hAnsi="Arial" w:cs="Arial"/>
          <w:sz w:val="24"/>
          <w:szCs w:val="24"/>
          <w:lang w:eastAsia="x-none"/>
        </w:rPr>
        <w:lastRenderedPageBreak/>
        <w:t xml:space="preserve">нарушений обязательных требований и (или) </w:t>
      </w:r>
      <w:r w:rsidRPr="00557695">
        <w:rPr>
          <w:rFonts w:ascii="Arial" w:eastAsia="Times New Roman" w:hAnsi="Arial" w:cs="Arial"/>
          <w:sz w:val="24"/>
          <w:szCs w:val="24"/>
          <w:lang w:val="x-none" w:eastAsia="x-none"/>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3.2.2. Предостережение </w:t>
      </w:r>
      <w:r w:rsidRPr="00557695">
        <w:rPr>
          <w:rFonts w:ascii="Arial" w:eastAsia="Times New Roman" w:hAnsi="Arial" w:cs="Arial"/>
          <w:sz w:val="24"/>
          <w:szCs w:val="24"/>
          <w:lang w:eastAsia="x-none"/>
        </w:rPr>
        <w:t>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r w:rsidRPr="00557695">
        <w:rPr>
          <w:rFonts w:ascii="Arial" w:eastAsia="Times New Roman" w:hAnsi="Arial" w:cs="Arial"/>
          <w:sz w:val="24"/>
          <w:szCs w:val="24"/>
          <w:lang w:val="x-none" w:eastAsia="x-none"/>
        </w:rPr>
        <w:t>.</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3.2.4. Возражение должно содержать:</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 наименование Контрольного органа, в который направляется возражение;</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2) наименование юридического лица, фамилию, имя и отчество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 дату и номер предостережения;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4) доводы, на основании которых контролируемое лицо </w:t>
      </w:r>
      <w:proofErr w:type="gramStart"/>
      <w:r w:rsidRPr="00557695">
        <w:rPr>
          <w:rFonts w:ascii="Arial" w:eastAsia="Times New Roman" w:hAnsi="Arial" w:cs="Arial"/>
          <w:color w:val="000000"/>
          <w:sz w:val="24"/>
          <w:szCs w:val="24"/>
          <w:lang w:eastAsia="ru-RU"/>
        </w:rPr>
        <w:t>не согласно</w:t>
      </w:r>
      <w:proofErr w:type="gramEnd"/>
      <w:r w:rsidRPr="00557695">
        <w:rPr>
          <w:rFonts w:ascii="Arial" w:eastAsia="Times New Roman" w:hAnsi="Arial" w:cs="Arial"/>
          <w:color w:val="000000"/>
          <w:sz w:val="24"/>
          <w:szCs w:val="24"/>
          <w:lang w:eastAsia="ru-RU"/>
        </w:rPr>
        <w:t xml:space="preserve"> с объявленным предостережением;</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5) дату получения предостережения контролируемым лицом;</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6) личную подпись и дату.</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3.2.6. Контрольный орган рассматривает возражение в отношении предостережения в течение </w:t>
      </w:r>
      <w:r w:rsidRPr="00557695">
        <w:rPr>
          <w:rFonts w:ascii="Arial" w:eastAsia="Times New Roman" w:hAnsi="Arial" w:cs="Arial"/>
          <w:color w:val="000000" w:themeColor="text1"/>
          <w:sz w:val="24"/>
          <w:szCs w:val="24"/>
          <w:lang w:eastAsia="ru-RU"/>
        </w:rPr>
        <w:t xml:space="preserve">пятнадцати рабочих </w:t>
      </w:r>
      <w:r w:rsidRPr="00557695">
        <w:rPr>
          <w:rFonts w:ascii="Arial" w:eastAsia="Times New Roman" w:hAnsi="Arial" w:cs="Arial"/>
          <w:sz w:val="24"/>
          <w:szCs w:val="24"/>
          <w:lang w:eastAsia="ru-RU"/>
        </w:rPr>
        <w:t>дней со дня его получения.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3.2.7. По результатам рассмотрения возражения Контрольный орган принимает одно из следующих решений:</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1) удовлетворяет возражение в форме отмены </w:t>
      </w:r>
      <w:r w:rsidRPr="00557695">
        <w:rPr>
          <w:rFonts w:ascii="Arial" w:eastAsia="Times New Roman" w:hAnsi="Arial" w:cs="Arial"/>
          <w:strike/>
          <w:color w:val="000000"/>
          <w:sz w:val="24"/>
          <w:szCs w:val="24"/>
          <w:lang w:eastAsia="ru-RU"/>
        </w:rPr>
        <w:t>объявленного</w:t>
      </w:r>
      <w:r w:rsidRPr="00557695">
        <w:rPr>
          <w:rFonts w:ascii="Arial" w:eastAsia="Times New Roman" w:hAnsi="Arial" w:cs="Arial"/>
          <w:color w:val="000000"/>
          <w:sz w:val="24"/>
          <w:szCs w:val="24"/>
          <w:lang w:eastAsia="ru-RU"/>
        </w:rPr>
        <w:t xml:space="preserve"> предостережения;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 отказывает в удовлетворении возражения с указанием причины отказа.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3.2.9. Повторное направление возражения по тем же основаниям не допускается.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3.3. Консультирование</w:t>
      </w:r>
    </w:p>
    <w:p w:rsidR="00557695" w:rsidRPr="00557695" w:rsidRDefault="00557695" w:rsidP="00557695">
      <w:pPr>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557695" w:rsidRPr="00557695" w:rsidRDefault="00557695" w:rsidP="00557695">
      <w:pPr>
        <w:widowControl w:val="0"/>
        <w:tabs>
          <w:tab w:val="left" w:pos="1134"/>
        </w:tabs>
        <w:spacing w:after="0" w:line="240" w:lineRule="auto"/>
        <w:ind w:left="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порядка проведения контрольных мероприятий;</w:t>
      </w:r>
    </w:p>
    <w:p w:rsidR="00557695" w:rsidRPr="00557695" w:rsidRDefault="00557695" w:rsidP="00557695">
      <w:pPr>
        <w:widowControl w:val="0"/>
        <w:tabs>
          <w:tab w:val="left" w:pos="1134"/>
        </w:tabs>
        <w:spacing w:after="0" w:line="240" w:lineRule="auto"/>
        <w:ind w:left="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периодичности проведения контрольных мероприятий;</w:t>
      </w:r>
    </w:p>
    <w:p w:rsidR="00557695" w:rsidRPr="00557695" w:rsidRDefault="00557695" w:rsidP="00557695">
      <w:pPr>
        <w:widowControl w:val="0"/>
        <w:tabs>
          <w:tab w:val="left" w:pos="1134"/>
        </w:tabs>
        <w:spacing w:after="0" w:line="240" w:lineRule="auto"/>
        <w:ind w:left="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порядка принятия решений по итогам контрольных мероприятий;</w:t>
      </w:r>
    </w:p>
    <w:p w:rsidR="00557695" w:rsidRPr="00557695" w:rsidRDefault="00557695" w:rsidP="00557695">
      <w:pPr>
        <w:widowControl w:val="0"/>
        <w:tabs>
          <w:tab w:val="left" w:pos="1134"/>
        </w:tabs>
        <w:spacing w:after="0" w:line="240" w:lineRule="auto"/>
        <w:ind w:left="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 порядка обжалования решений Контрольного органа.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eastAsia="x-none"/>
        </w:rPr>
        <w:t xml:space="preserve">3.3.2. </w:t>
      </w:r>
      <w:r w:rsidRPr="00557695">
        <w:rPr>
          <w:rFonts w:ascii="Arial" w:eastAsia="Times New Roman" w:hAnsi="Arial" w:cs="Arial"/>
          <w:sz w:val="24"/>
          <w:szCs w:val="24"/>
          <w:lang w:val="x-none" w:eastAsia="x-none"/>
        </w:rPr>
        <w:t>Инспекторы осуществляют консультирование контролируемых лиц и их представителей: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lastRenderedPageBreak/>
        <w:t>3.3.3. Индивидуальное консультирование на личном приеме каждого заявителя инспекторами не может превышать 10 минут.</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Время разговора по телефону не должно превышать 10 минут.</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3.3.5. Письменное консультирование контролируемых лиц и их представителей осуществляется по следующим вопросам:</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порядок обжалования решений Контрольного органа.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3.3.6. Контролируемое лицо вправе направить запрос о предоставлении письменного ответа в сроки, установленные Федеральным </w:t>
      </w:r>
      <w:hyperlink r:id="rId6" w:history="1">
        <w:r w:rsidRPr="00557695">
          <w:rPr>
            <w:rFonts w:ascii="Arial" w:eastAsia="Times New Roman" w:hAnsi="Arial" w:cs="Arial"/>
            <w:sz w:val="24"/>
            <w:szCs w:val="24"/>
            <w:lang w:eastAsia="ru-RU"/>
          </w:rPr>
          <w:t>законом</w:t>
        </w:r>
      </w:hyperlink>
      <w:r w:rsidRPr="00557695">
        <w:rPr>
          <w:rFonts w:ascii="Arial" w:eastAsia="Times New Roman" w:hAnsi="Arial" w:cs="Arial"/>
          <w:sz w:val="24"/>
          <w:szCs w:val="24"/>
          <w:lang w:eastAsia="ru-RU"/>
        </w:rPr>
        <w:t xml:space="preserve"> от 02.05.2006 №59-ФЗ «О порядке рассмотрения обращений граждан Российской Федерации».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3.3.7. Контрольный орган осуществляет учет проведенных консультирований.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3.4. Профилактический визит</w:t>
      </w: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p>
    <w:p w:rsidR="00557695" w:rsidRPr="00557695" w:rsidRDefault="00557695" w:rsidP="0055769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3.4.1. Профилактический визит проводится</w:t>
      </w:r>
      <w:r w:rsidRPr="00557695">
        <w:rPr>
          <w:rFonts w:ascii="Arial" w:hAnsi="Arial" w:cs="Arial"/>
          <w:iCs/>
          <w:sz w:val="24"/>
          <w:szCs w:val="24"/>
        </w:rPr>
        <w:t xml:space="preserve"> инспектором </w:t>
      </w:r>
      <w:r w:rsidRPr="00557695">
        <w:rPr>
          <w:rFonts w:ascii="Arial" w:eastAsia="Times New Roman" w:hAnsi="Arial" w:cs="Arial"/>
          <w:color w:val="000000"/>
          <w:sz w:val="24"/>
          <w:szCs w:val="24"/>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Продолжительность профилактического визита составляет не более двух часов в течение рабочего дня. </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3.4.2. Инспектор проводит обязательный профилактический визит в отношении:</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при наличии сведений о начале деятельности);</w:t>
      </w:r>
    </w:p>
    <w:p w:rsidR="00557695" w:rsidRPr="00557695" w:rsidRDefault="00557695" w:rsidP="00557695">
      <w:pPr>
        <w:spacing w:after="0" w:line="240" w:lineRule="auto"/>
        <w:ind w:firstLine="709"/>
        <w:jc w:val="both"/>
        <w:rPr>
          <w:rFonts w:ascii="Arial" w:eastAsia="Times New Roman" w:hAnsi="Arial" w:cs="Arial"/>
          <w:color w:val="000000"/>
          <w:sz w:val="24"/>
          <w:szCs w:val="24"/>
          <w:shd w:val="clear" w:color="auto" w:fill="F1C100"/>
          <w:lang w:eastAsia="ru-RU"/>
        </w:rPr>
      </w:pPr>
      <w:r w:rsidRPr="00557695">
        <w:rPr>
          <w:rFonts w:ascii="Arial" w:eastAsia="Times New Roman" w:hAnsi="Arial" w:cs="Arial"/>
          <w:color w:val="000000"/>
          <w:sz w:val="24"/>
          <w:szCs w:val="24"/>
          <w:lang w:eastAsia="ru-RU"/>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3.4.3. Профилактические визиты проводятся по согласованию с контролируемыми лицами.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3.4.4. Контрольный орган направляет контролируемому лицу уведомление о проведении профилактического визита не позднее</w:t>
      </w:r>
      <w:r>
        <w:rPr>
          <w:rFonts w:ascii="Arial" w:eastAsia="Times New Roman" w:hAnsi="Arial" w:cs="Arial"/>
          <w:sz w:val="24"/>
          <w:szCs w:val="24"/>
          <w:lang w:eastAsia="ru-RU"/>
        </w:rPr>
        <w:t>,</w:t>
      </w:r>
      <w:r w:rsidRPr="00557695">
        <w:rPr>
          <w:rFonts w:ascii="Arial" w:eastAsia="Times New Roman" w:hAnsi="Arial" w:cs="Arial"/>
          <w:sz w:val="24"/>
          <w:szCs w:val="24"/>
          <w:lang w:eastAsia="ru-RU"/>
        </w:rPr>
        <w:t xml:space="preserve"> чем за пять рабочих дней до даты его проведения.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3.4.6. Контрольный орган осуществляет учет проведенных профилактических визитов.</w:t>
      </w:r>
    </w:p>
    <w:p w:rsidR="00557695" w:rsidRPr="00557695" w:rsidRDefault="00557695" w:rsidP="00557695">
      <w:pPr>
        <w:tabs>
          <w:tab w:val="left" w:pos="1134"/>
        </w:tabs>
        <w:spacing w:after="0" w:line="240" w:lineRule="auto"/>
        <w:contextualSpacing/>
        <w:jc w:val="center"/>
        <w:rPr>
          <w:rFonts w:ascii="Arial" w:eastAsia="Times New Roman" w:hAnsi="Arial" w:cs="Arial"/>
          <w:b/>
          <w:sz w:val="24"/>
          <w:szCs w:val="24"/>
          <w:lang w:eastAsia="x-none"/>
        </w:rPr>
      </w:pP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4. Контрольные мероприятия, проводимые в рамках </w:t>
      </w: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муниципального контроля </w:t>
      </w:r>
    </w:p>
    <w:p w:rsidR="00557695" w:rsidRPr="00557695" w:rsidRDefault="00557695" w:rsidP="00557695">
      <w:pPr>
        <w:tabs>
          <w:tab w:val="left" w:pos="1134"/>
        </w:tabs>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4.1. Контрольные мероприятия. Общие вопросы</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4.1.</w:t>
      </w:r>
      <w:r w:rsidRPr="00557695">
        <w:rPr>
          <w:rFonts w:ascii="Arial" w:eastAsia="Times New Roman" w:hAnsi="Arial" w:cs="Arial"/>
          <w:sz w:val="24"/>
          <w:szCs w:val="24"/>
          <w:lang w:eastAsia="x-none"/>
        </w:rPr>
        <w:t>1</w:t>
      </w:r>
      <w:r w:rsidRPr="00557695">
        <w:rPr>
          <w:rFonts w:ascii="Arial" w:eastAsia="Times New Roman" w:hAnsi="Arial" w:cs="Arial"/>
          <w:sz w:val="24"/>
          <w:szCs w:val="24"/>
          <w:lang w:val="x-none" w:eastAsia="x-none"/>
        </w:rPr>
        <w:t>. Муниципальный контроль осуществляется Контрольным органом посредством организации проведения</w:t>
      </w:r>
      <w:r w:rsidRPr="00557695">
        <w:rPr>
          <w:rFonts w:ascii="Arial" w:eastAsia="Times New Roman" w:hAnsi="Arial" w:cs="Arial"/>
          <w:sz w:val="24"/>
          <w:szCs w:val="24"/>
          <w:lang w:eastAsia="x-none"/>
        </w:rPr>
        <w:t xml:space="preserve"> следующих плановых и внеплановых</w:t>
      </w:r>
      <w:r w:rsidRPr="00557695">
        <w:rPr>
          <w:rFonts w:ascii="Arial" w:eastAsia="Times New Roman" w:hAnsi="Arial" w:cs="Arial"/>
          <w:sz w:val="24"/>
          <w:szCs w:val="24"/>
          <w:lang w:val="x-none" w:eastAsia="x-none"/>
        </w:rPr>
        <w:t xml:space="preserve"> контрольных</w:t>
      </w:r>
      <w:r w:rsidRPr="00557695">
        <w:rPr>
          <w:rFonts w:ascii="Arial" w:eastAsia="Times New Roman" w:hAnsi="Arial" w:cs="Arial"/>
          <w:b/>
          <w:sz w:val="24"/>
          <w:szCs w:val="24"/>
          <w:lang w:val="x-none" w:eastAsia="x-none"/>
        </w:rPr>
        <w:t xml:space="preserve"> </w:t>
      </w:r>
      <w:r w:rsidRPr="00557695">
        <w:rPr>
          <w:rFonts w:ascii="Arial" w:eastAsia="Times New Roman" w:hAnsi="Arial" w:cs="Arial"/>
          <w:sz w:val="24"/>
          <w:szCs w:val="24"/>
          <w:lang w:val="x-none" w:eastAsia="x-none"/>
        </w:rPr>
        <w:t>мероприятий: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 инспекционный визит, документарная проверка, выездная проверка </w:t>
      </w:r>
      <w:proofErr w:type="gramStart"/>
      <w:r w:rsidRPr="00557695">
        <w:rPr>
          <w:rFonts w:ascii="Arial" w:eastAsia="Times New Roman" w:hAnsi="Arial" w:cs="Arial"/>
          <w:sz w:val="24"/>
          <w:szCs w:val="24"/>
          <w:lang w:eastAsia="ru-RU"/>
        </w:rPr>
        <w:t>–п</w:t>
      </w:r>
      <w:proofErr w:type="gramEnd"/>
      <w:r w:rsidRPr="00557695">
        <w:rPr>
          <w:rFonts w:ascii="Arial" w:eastAsia="Times New Roman" w:hAnsi="Arial" w:cs="Arial"/>
          <w:sz w:val="24"/>
          <w:szCs w:val="24"/>
          <w:lang w:eastAsia="ru-RU"/>
        </w:rPr>
        <w:t>ри взаимодействии с контролируемыми лицами;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наблюдение за соблюдением обязательных требований, выездное обследование – без взаимодействия с контролируемыми лицами.</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4.1.</w:t>
      </w:r>
      <w:r w:rsidRPr="00557695">
        <w:rPr>
          <w:rFonts w:ascii="Arial" w:eastAsia="Times New Roman" w:hAnsi="Arial" w:cs="Arial"/>
          <w:sz w:val="24"/>
          <w:szCs w:val="24"/>
          <w:lang w:eastAsia="x-none"/>
        </w:rPr>
        <w:t>2</w:t>
      </w:r>
      <w:r w:rsidRPr="00557695">
        <w:rPr>
          <w:rFonts w:ascii="Arial" w:eastAsia="Times New Roman" w:hAnsi="Arial" w:cs="Arial"/>
          <w:sz w:val="24"/>
          <w:szCs w:val="24"/>
          <w:lang w:val="x-none" w:eastAsia="x-none"/>
        </w:rPr>
        <w:t xml:space="preserve">. При осуществлении </w:t>
      </w:r>
      <w:r w:rsidRPr="00557695">
        <w:rPr>
          <w:rFonts w:ascii="Arial" w:eastAsia="Times New Roman" w:hAnsi="Arial" w:cs="Arial"/>
          <w:sz w:val="24"/>
          <w:szCs w:val="24"/>
          <w:lang w:eastAsia="ru-RU"/>
        </w:rPr>
        <w:t>муниципального контроля</w:t>
      </w:r>
      <w:r w:rsidRPr="00557695">
        <w:rPr>
          <w:rFonts w:ascii="Arial" w:eastAsia="Times New Roman" w:hAnsi="Arial" w:cs="Arial"/>
          <w:color w:val="FF0000"/>
          <w:sz w:val="24"/>
          <w:szCs w:val="24"/>
          <w:lang w:val="x-none" w:eastAsia="x-none"/>
        </w:rPr>
        <w:t xml:space="preserve"> </w:t>
      </w:r>
      <w:r w:rsidRPr="00557695">
        <w:rPr>
          <w:rFonts w:ascii="Arial" w:eastAsia="Times New Roman" w:hAnsi="Arial" w:cs="Arial"/>
          <w:sz w:val="24"/>
          <w:szCs w:val="24"/>
          <w:lang w:val="x-none" w:eastAsia="x-none"/>
        </w:rPr>
        <w:t xml:space="preserve">взаимодействием с контролируемыми лицами являются: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b/>
          <w:sz w:val="24"/>
          <w:szCs w:val="24"/>
          <w:lang w:eastAsia="x-none"/>
        </w:rPr>
      </w:pP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 xml:space="preserve">встречи, телефонные и иные переговоры (непосредственное </w:t>
      </w:r>
      <w:r w:rsidRPr="00557695">
        <w:rPr>
          <w:rFonts w:ascii="Arial" w:eastAsia="Times New Roman" w:hAnsi="Arial" w:cs="Arial"/>
          <w:sz w:val="24"/>
          <w:szCs w:val="24"/>
          <w:lang w:eastAsia="ru-RU"/>
        </w:rPr>
        <w:t>взаимодействие) между инспектором и контролируемым лицом или его</w:t>
      </w:r>
      <w:r w:rsidRPr="00557695">
        <w:rPr>
          <w:rFonts w:ascii="Arial" w:eastAsia="Times New Roman" w:hAnsi="Arial" w:cs="Arial"/>
          <w:sz w:val="24"/>
          <w:szCs w:val="24"/>
          <w:lang w:val="x-none" w:eastAsia="x-none"/>
        </w:rPr>
        <w:t xml:space="preserve"> представителем</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 xml:space="preserve">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lastRenderedPageBreak/>
        <w:t xml:space="preserve">- </w:t>
      </w:r>
      <w:r w:rsidRPr="00557695">
        <w:rPr>
          <w:rFonts w:ascii="Arial" w:eastAsia="Times New Roman" w:hAnsi="Arial" w:cs="Arial"/>
          <w:sz w:val="24"/>
          <w:szCs w:val="24"/>
          <w:lang w:val="x-none" w:eastAsia="x-none"/>
        </w:rPr>
        <w:t>запрос документов, иных материалов</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 xml:space="preserve">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557695" w:rsidRPr="00557695" w:rsidRDefault="00557695" w:rsidP="00557695">
      <w:pPr>
        <w:autoSpaceDE w:val="0"/>
        <w:autoSpaceDN w:val="0"/>
        <w:adjustRightInd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4.1.3. Контрольные мероприятия, осуществляемые при </w:t>
      </w:r>
      <w:r w:rsidRPr="00557695">
        <w:rPr>
          <w:rFonts w:ascii="Arial" w:hAnsi="Arial" w:cs="Arial"/>
          <w:sz w:val="24"/>
          <w:szCs w:val="24"/>
        </w:rPr>
        <w:t xml:space="preserve">взаимодействии с контролируемым лицом, </w:t>
      </w:r>
      <w:r w:rsidRPr="00557695">
        <w:rPr>
          <w:rFonts w:ascii="Arial" w:eastAsia="Times New Roman" w:hAnsi="Arial" w:cs="Arial"/>
          <w:sz w:val="24"/>
          <w:szCs w:val="24"/>
          <w:lang w:eastAsia="ru-RU"/>
        </w:rPr>
        <w:t>проводятся Контрольным органом по следующим основаниям:</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наступление сроков проведения контрольных мероприятий, включенных в план проведения контрольных мероприятий;</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557695">
          <w:rPr>
            <w:rFonts w:ascii="Arial" w:eastAsia="Times New Roman" w:hAnsi="Arial" w:cs="Arial"/>
            <w:sz w:val="24"/>
            <w:szCs w:val="24"/>
            <w:lang w:eastAsia="ru-RU"/>
          </w:rPr>
          <w:t>частью 1 статьи 95</w:t>
        </w:r>
      </w:hyperlink>
      <w:r w:rsidRPr="00557695">
        <w:rPr>
          <w:rFonts w:ascii="Arial" w:eastAsia="Times New Roman" w:hAnsi="Arial" w:cs="Arial"/>
          <w:sz w:val="24"/>
          <w:szCs w:val="24"/>
          <w:lang w:eastAsia="ru-RU"/>
        </w:rPr>
        <w:t xml:space="preserve"> Федерального закона.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557695">
        <w:rPr>
          <w:rFonts w:ascii="Arial" w:eastAsia="Times New Roman" w:hAnsi="Arial" w:cs="Arial"/>
          <w:sz w:val="24"/>
          <w:szCs w:val="24"/>
          <w:lang w:eastAsia="x-none"/>
        </w:rPr>
        <w:t>Федеральным законом</w:t>
      </w:r>
      <w:r w:rsidRPr="00557695">
        <w:rPr>
          <w:rFonts w:ascii="Arial" w:eastAsia="Times New Roman" w:hAnsi="Arial" w:cs="Arial"/>
          <w:sz w:val="24"/>
          <w:szCs w:val="24"/>
          <w:lang w:val="x-none" w:eastAsia="x-none"/>
        </w:rPr>
        <w:t>.</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осмотр;</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опрос;</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получение письменных объяснений;</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истребование документов;</w:t>
      </w:r>
    </w:p>
    <w:p w:rsidR="00557695" w:rsidRPr="00557695" w:rsidRDefault="00557695" w:rsidP="00557695">
      <w:pPr>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экспертиза.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4.1.5. </w:t>
      </w:r>
      <w:proofErr w:type="gramStart"/>
      <w:r w:rsidRPr="00557695">
        <w:rPr>
          <w:rFonts w:ascii="Arial" w:eastAsia="Times New Roman" w:hAnsi="Arial" w:cs="Arial"/>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557695" w:rsidRPr="00557695" w:rsidRDefault="00557695" w:rsidP="00557695">
      <w:pPr>
        <w:tabs>
          <w:tab w:val="left" w:pos="1134"/>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1</w:t>
      </w:r>
      <w:r w:rsidRPr="00557695">
        <w:rPr>
          <w:rFonts w:ascii="Arial" w:eastAsia="Times New Roman" w:hAnsi="Arial" w:cs="Arial"/>
          <w:sz w:val="24"/>
          <w:szCs w:val="24"/>
          <w:lang w:val="x-none" w:eastAsia="x-none"/>
        </w:rPr>
        <w:t>.</w:t>
      </w:r>
      <w:r w:rsidRPr="00557695">
        <w:rPr>
          <w:rFonts w:ascii="Arial" w:eastAsia="Times New Roman" w:hAnsi="Arial" w:cs="Arial"/>
          <w:sz w:val="24"/>
          <w:szCs w:val="24"/>
          <w:lang w:eastAsia="x-none"/>
        </w:rPr>
        <w:t>7</w:t>
      </w:r>
      <w:r w:rsidRPr="00557695">
        <w:rPr>
          <w:rFonts w:ascii="Arial" w:eastAsia="Times New Roman" w:hAnsi="Arial" w:cs="Arial"/>
          <w:sz w:val="24"/>
          <w:szCs w:val="24"/>
          <w:lang w:val="x-none" w:eastAsia="x-none"/>
        </w:rPr>
        <w:t xml:space="preserve">. По окончании проведения </w:t>
      </w:r>
      <w:r w:rsidRPr="00557695">
        <w:rPr>
          <w:rFonts w:ascii="Arial" w:eastAsia="Times New Roman" w:hAnsi="Arial" w:cs="Arial"/>
          <w:sz w:val="24"/>
          <w:szCs w:val="24"/>
          <w:lang w:eastAsia="x-none"/>
        </w:rPr>
        <w:t>контрольного мероприятия</w:t>
      </w:r>
      <w:r w:rsidRPr="00557695">
        <w:rPr>
          <w:rFonts w:ascii="Arial" w:eastAsia="Times New Roman" w:hAnsi="Arial" w:cs="Arial"/>
          <w:sz w:val="24"/>
          <w:szCs w:val="24"/>
          <w:lang w:val="x-none" w:eastAsia="x-none"/>
        </w:rPr>
        <w:t>, предусматривающего взаимодействие с контролируемым лицом, инспектор составляет акт</w:t>
      </w:r>
      <w:r w:rsidRPr="00557695">
        <w:rPr>
          <w:rFonts w:ascii="Arial" w:eastAsia="Times New Roman" w:hAnsi="Arial" w:cs="Arial"/>
          <w:sz w:val="24"/>
          <w:szCs w:val="24"/>
          <w:lang w:eastAsia="x-none"/>
        </w:rPr>
        <w:t xml:space="preserve">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контрольным (надзорным) органом».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lastRenderedPageBreak/>
        <w:t xml:space="preserve">В случае если по результатам проведения </w:t>
      </w:r>
      <w:r w:rsidRPr="00557695">
        <w:rPr>
          <w:rFonts w:ascii="Arial" w:eastAsia="Times New Roman" w:hAnsi="Arial" w:cs="Arial"/>
          <w:sz w:val="24"/>
          <w:szCs w:val="24"/>
          <w:lang w:eastAsia="x-none"/>
        </w:rPr>
        <w:t xml:space="preserve">такого мероприятия </w:t>
      </w:r>
      <w:r w:rsidRPr="00557695">
        <w:rPr>
          <w:rFonts w:ascii="Arial" w:eastAsia="Times New Roman" w:hAnsi="Arial" w:cs="Arial"/>
          <w:sz w:val="24"/>
          <w:szCs w:val="24"/>
          <w:lang w:val="x-none" w:eastAsia="x-none"/>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4.1.8. Документы, иные материалы, являющиеся доказательствами нарушения обязательных требований, приобщаются к акту.</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Заполненные при проведении контрольного мероприятия проверочные листы должны быть приобщены к акту.</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557695" w:rsidRPr="00557695" w:rsidRDefault="00557695" w:rsidP="00557695">
      <w:pPr>
        <w:widowControl w:val="0"/>
        <w:tabs>
          <w:tab w:val="left" w:pos="284"/>
        </w:tabs>
        <w:spacing w:after="0" w:line="240" w:lineRule="auto"/>
        <w:jc w:val="center"/>
        <w:rPr>
          <w:rFonts w:ascii="Arial" w:eastAsia="Times New Roman" w:hAnsi="Arial" w:cs="Arial"/>
          <w:sz w:val="24"/>
          <w:szCs w:val="24"/>
          <w:lang w:eastAsia="ru-RU"/>
        </w:rPr>
      </w:pPr>
    </w:p>
    <w:p w:rsidR="00557695" w:rsidRPr="00557695" w:rsidRDefault="00557695" w:rsidP="00557695">
      <w:pPr>
        <w:widowControl w:val="0"/>
        <w:tabs>
          <w:tab w:val="left" w:pos="284"/>
        </w:tabs>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4.2. Меры, принимаемые Контрольным органом по результатам контрольных мероприятий</w:t>
      </w:r>
    </w:p>
    <w:p w:rsidR="00557695" w:rsidRPr="00557695" w:rsidRDefault="00557695" w:rsidP="00557695">
      <w:pPr>
        <w:widowControl w:val="0"/>
        <w:tabs>
          <w:tab w:val="left" w:pos="284"/>
        </w:tabs>
        <w:spacing w:after="0" w:line="240" w:lineRule="auto"/>
        <w:jc w:val="center"/>
        <w:rPr>
          <w:rFonts w:ascii="Arial" w:eastAsia="Times New Roman" w:hAnsi="Arial" w:cs="Arial"/>
          <w:sz w:val="24"/>
          <w:szCs w:val="24"/>
          <w:lang w:eastAsia="ru-RU"/>
        </w:rPr>
      </w:pPr>
    </w:p>
    <w:p w:rsidR="00557695" w:rsidRPr="00557695" w:rsidRDefault="00557695" w:rsidP="00557695">
      <w:pPr>
        <w:autoSpaceDE w:val="0"/>
        <w:autoSpaceDN w:val="0"/>
        <w:adjustRightInd w:val="0"/>
        <w:spacing w:after="0" w:line="240" w:lineRule="auto"/>
        <w:ind w:firstLine="709"/>
        <w:jc w:val="both"/>
        <w:rPr>
          <w:rFonts w:ascii="Arial" w:eastAsia="Times New Roman" w:hAnsi="Arial" w:cs="Arial"/>
          <w:b/>
          <w:sz w:val="24"/>
          <w:szCs w:val="24"/>
          <w:lang w:eastAsia="ru-RU"/>
        </w:rPr>
      </w:pPr>
      <w:r w:rsidRPr="00557695">
        <w:rPr>
          <w:rFonts w:ascii="Arial" w:eastAsia="Times New Roman" w:hAnsi="Arial" w:cs="Arial"/>
          <w:color w:val="000000"/>
          <w:sz w:val="24"/>
          <w:szCs w:val="24"/>
          <w:lang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557695">
        <w:rPr>
          <w:rFonts w:ascii="Arial" w:hAnsi="Arial" w:cs="Arial"/>
          <w:bCs/>
          <w:sz w:val="24"/>
          <w:szCs w:val="24"/>
        </w:rPr>
        <w:t xml:space="preserve">в пределах полномочий, предусмотренных законодательством Российской Федерации, </w:t>
      </w:r>
      <w:r w:rsidRPr="00557695">
        <w:rPr>
          <w:rFonts w:ascii="Arial" w:eastAsia="Times New Roman" w:hAnsi="Arial" w:cs="Arial"/>
          <w:color w:val="000000"/>
          <w:sz w:val="24"/>
          <w:szCs w:val="24"/>
          <w:lang w:eastAsia="ru-RU"/>
        </w:rPr>
        <w:t xml:space="preserve">обязан: </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557695">
        <w:rPr>
          <w:rFonts w:ascii="Arial" w:eastAsia="Times New Roman" w:hAnsi="Arial" w:cs="Arial"/>
          <w:sz w:val="24"/>
          <w:szCs w:val="24"/>
          <w:lang w:eastAsia="ru-RU"/>
        </w:rPr>
        <w:lastRenderedPageBreak/>
        <w:t xml:space="preserve">требований, предотвращению возможного причинения вреда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2</w:t>
      </w:r>
      <w:r w:rsidRPr="00557695">
        <w:rPr>
          <w:rFonts w:ascii="Arial" w:eastAsia="Times New Roman" w:hAnsi="Arial" w:cs="Arial"/>
          <w:sz w:val="24"/>
          <w:szCs w:val="24"/>
          <w:lang w:val="x-none" w:eastAsia="x-none"/>
        </w:rPr>
        <w:t>.</w:t>
      </w:r>
      <w:r w:rsidRPr="00557695">
        <w:rPr>
          <w:rFonts w:ascii="Arial" w:eastAsia="Times New Roman" w:hAnsi="Arial" w:cs="Arial"/>
          <w:sz w:val="24"/>
          <w:szCs w:val="24"/>
          <w:lang w:eastAsia="x-none"/>
        </w:rPr>
        <w:t>2</w:t>
      </w:r>
      <w:r w:rsidRPr="00557695">
        <w:rPr>
          <w:rFonts w:ascii="Arial" w:eastAsia="Times New Roman" w:hAnsi="Arial" w:cs="Arial"/>
          <w:sz w:val="24"/>
          <w:szCs w:val="24"/>
          <w:lang w:val="x-none" w:eastAsia="x-none"/>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w:t>
      </w:r>
      <w:proofErr w:type="gramStart"/>
      <w:r w:rsidRPr="00557695">
        <w:rPr>
          <w:rFonts w:ascii="Arial" w:eastAsia="Times New Roman" w:hAnsi="Arial" w:cs="Arial"/>
          <w:sz w:val="24"/>
          <w:szCs w:val="24"/>
          <w:lang w:eastAsia="ru-RU"/>
        </w:rPr>
        <w:t>(</w:t>
      </w:r>
      <w:r w:rsidR="00A04121">
        <w:rPr>
          <w:rFonts w:ascii="Arial" w:eastAsia="Times New Roman" w:hAnsi="Arial" w:cs="Arial"/>
          <w:sz w:val="24"/>
          <w:szCs w:val="24"/>
          <w:lang w:eastAsia="ru-RU"/>
        </w:rPr>
        <w:t xml:space="preserve"> </w:t>
      </w:r>
      <w:bookmarkStart w:id="3" w:name="_GoBack"/>
      <w:bookmarkEnd w:id="3"/>
      <w:proofErr w:type="gramEnd"/>
      <w:r w:rsidRPr="00557695">
        <w:rPr>
          <w:rFonts w:ascii="Arial" w:eastAsia="Times New Roman" w:hAnsi="Arial" w:cs="Arial"/>
          <w:sz w:val="24"/>
          <w:szCs w:val="24"/>
          <w:lang w:eastAsia="ru-RU"/>
        </w:rPr>
        <w:t xml:space="preserve">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4.2.5.</w:t>
      </w:r>
      <w:r w:rsidRPr="00557695">
        <w:rPr>
          <w:rFonts w:ascii="Arial" w:eastAsia="Times New Roman" w:hAnsi="Arial" w:cs="Arial"/>
          <w:b/>
          <w:color w:val="FF0000"/>
          <w:sz w:val="24"/>
          <w:szCs w:val="24"/>
          <w:lang w:eastAsia="ru-RU"/>
        </w:rPr>
        <w:t xml:space="preserve"> </w:t>
      </w:r>
      <w:r w:rsidRPr="00557695">
        <w:rPr>
          <w:rFonts w:ascii="Arial" w:eastAsia="Times New Roman" w:hAnsi="Arial" w:cs="Arial"/>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 случае</w:t>
      </w:r>
      <w:proofErr w:type="gramStart"/>
      <w:r w:rsidRPr="00557695">
        <w:rPr>
          <w:rFonts w:ascii="Arial" w:eastAsia="Times New Roman" w:hAnsi="Arial" w:cs="Arial"/>
          <w:sz w:val="24"/>
          <w:szCs w:val="24"/>
          <w:lang w:eastAsia="ru-RU"/>
        </w:rPr>
        <w:t>,</w:t>
      </w:r>
      <w:proofErr w:type="gramEnd"/>
      <w:r w:rsidRPr="00557695">
        <w:rPr>
          <w:rFonts w:ascii="Arial" w:eastAsia="Times New Roman" w:hAnsi="Arial" w:cs="Arial"/>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4.2.6. В случае</w:t>
      </w:r>
      <w:proofErr w:type="gramStart"/>
      <w:r w:rsidRPr="00557695">
        <w:rPr>
          <w:rFonts w:ascii="Arial" w:eastAsia="Times New Roman" w:hAnsi="Arial" w:cs="Arial"/>
          <w:sz w:val="24"/>
          <w:szCs w:val="24"/>
          <w:lang w:eastAsia="ru-RU"/>
        </w:rPr>
        <w:t>,</w:t>
      </w:r>
      <w:proofErr w:type="gramEnd"/>
      <w:r w:rsidRPr="00557695">
        <w:rPr>
          <w:rFonts w:ascii="Arial" w:eastAsia="Times New Roman" w:hAnsi="Arial" w:cs="Arial"/>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57695" w:rsidRPr="00557695" w:rsidRDefault="00557695" w:rsidP="00557695">
      <w:pPr>
        <w:tabs>
          <w:tab w:val="left" w:pos="1134"/>
        </w:tabs>
        <w:spacing w:after="0" w:line="240" w:lineRule="auto"/>
        <w:ind w:left="709"/>
        <w:contextualSpacing/>
        <w:jc w:val="both"/>
        <w:rPr>
          <w:rFonts w:ascii="Arial" w:eastAsia="Times New Roman" w:hAnsi="Arial" w:cs="Arial"/>
          <w:sz w:val="24"/>
          <w:szCs w:val="24"/>
          <w:lang w:eastAsia="x-none"/>
        </w:rPr>
      </w:pP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3</w:t>
      </w:r>
      <w:r w:rsidRPr="00557695">
        <w:rPr>
          <w:rFonts w:ascii="Arial" w:eastAsia="Times New Roman" w:hAnsi="Arial" w:cs="Arial"/>
          <w:sz w:val="24"/>
          <w:szCs w:val="24"/>
          <w:lang w:val="x-none" w:eastAsia="x-none"/>
        </w:rPr>
        <w:t>. Плановые контрольные мероприятия</w:t>
      </w:r>
      <w:r w:rsidRPr="00557695">
        <w:rPr>
          <w:rFonts w:ascii="Arial" w:eastAsia="Times New Roman" w:hAnsi="Arial" w:cs="Arial"/>
          <w:sz w:val="24"/>
          <w:szCs w:val="24"/>
          <w:lang w:eastAsia="x-none"/>
        </w:rPr>
        <w:t xml:space="preserve"> </w:t>
      </w: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3</w:t>
      </w:r>
      <w:r w:rsidRPr="00557695">
        <w:rPr>
          <w:rFonts w:ascii="Arial" w:eastAsia="Times New Roman" w:hAnsi="Arial" w:cs="Arial"/>
          <w:sz w:val="24"/>
          <w:szCs w:val="24"/>
          <w:lang w:val="x-none" w:eastAsia="x-none"/>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3</w:t>
      </w:r>
      <w:r w:rsidRPr="00557695">
        <w:rPr>
          <w:rFonts w:ascii="Arial" w:eastAsia="Times New Roman" w:hAnsi="Arial" w:cs="Arial"/>
          <w:sz w:val="24"/>
          <w:szCs w:val="24"/>
          <w:lang w:val="x-none" w:eastAsia="x-none"/>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vertAlign w:val="superscript"/>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3</w:t>
      </w:r>
      <w:r w:rsidRPr="00557695">
        <w:rPr>
          <w:rFonts w:ascii="Arial" w:eastAsia="Times New Roman" w:hAnsi="Arial" w:cs="Arial"/>
          <w:sz w:val="24"/>
          <w:szCs w:val="24"/>
          <w:lang w:val="x-none" w:eastAsia="x-none"/>
        </w:rPr>
        <w:t>.3. Контрольный орган может проводить следующие виды плановых контрольных мероприятий: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инспекционный визит;</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документарная проверка;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выездная проверка.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В отношении объектов, относящихся к категории </w:t>
      </w:r>
      <w:r w:rsidRPr="00557695">
        <w:rPr>
          <w:rFonts w:ascii="Arial" w:eastAsia="Times New Roman" w:hAnsi="Arial" w:cs="Arial"/>
          <w:sz w:val="24"/>
          <w:szCs w:val="24"/>
          <w:lang w:eastAsia="x-none"/>
        </w:rPr>
        <w:t xml:space="preserve">высокого </w:t>
      </w:r>
      <w:r w:rsidRPr="00557695">
        <w:rPr>
          <w:rFonts w:ascii="Arial" w:eastAsia="Times New Roman" w:hAnsi="Arial" w:cs="Arial"/>
          <w:sz w:val="24"/>
          <w:szCs w:val="24"/>
          <w:lang w:val="x-none" w:eastAsia="x-none"/>
        </w:rPr>
        <w:t xml:space="preserve">риска, проводятся: </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инспекционный визит;</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документарная проверка;</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выездная проверка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lastRenderedPageBreak/>
        <w:t xml:space="preserve">В отношении объектов, относящихся к категории среднего риска, проводятся: </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инспекционный визит;</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документарная проверка;</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выездная проверка.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В отношении объектов, относящихся к категории умеренного риска, проводятся: </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инспекционный визит;</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документарная проверка;</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выездная проверка.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4.3.4. Плановые контрольные мероприятия в отношении объектов контроля проводятся со следующей периодичностью:</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для категории высокого риска - один раз в 2 года;</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557695">
        <w:rPr>
          <w:rFonts w:ascii="Arial" w:eastAsia="Times New Roman" w:hAnsi="Arial" w:cs="Arial"/>
          <w:sz w:val="24"/>
          <w:szCs w:val="24"/>
          <w:lang w:eastAsia="ru-RU"/>
        </w:rPr>
        <w:t>для категории среднего риска - один раз в 3 года;</w:t>
      </w:r>
    </w:p>
    <w:p w:rsidR="00557695" w:rsidRPr="00557695" w:rsidRDefault="00557695" w:rsidP="00557695">
      <w:pPr>
        <w:widowControl w:val="0"/>
        <w:autoSpaceDE w:val="0"/>
        <w:autoSpaceDN w:val="0"/>
        <w:adjustRightInd w:val="0"/>
        <w:spacing w:after="0" w:line="240" w:lineRule="auto"/>
        <w:ind w:firstLine="709"/>
        <w:jc w:val="both"/>
        <w:rPr>
          <w:rFonts w:ascii="Arial" w:eastAsia="Times New Roman" w:hAnsi="Arial" w:cs="Arial"/>
          <w:strike/>
          <w:sz w:val="24"/>
          <w:szCs w:val="24"/>
          <w:lang w:eastAsia="ru-RU"/>
        </w:rPr>
      </w:pPr>
      <w:r w:rsidRPr="00557695">
        <w:rPr>
          <w:rFonts w:ascii="Arial" w:eastAsia="Times New Roman" w:hAnsi="Arial" w:cs="Arial"/>
          <w:sz w:val="24"/>
          <w:szCs w:val="24"/>
          <w:lang w:eastAsia="ru-RU"/>
        </w:rPr>
        <w:t>для категории умеренного риска - один раз в 5 лет;</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Плановые контрольные мероприятия в отношении объекта контроля, отнесенного к категории низкого риска</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 xml:space="preserve"> не проводятся.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4.3.5. </w:t>
      </w:r>
      <w:r w:rsidRPr="00557695">
        <w:rPr>
          <w:rFonts w:ascii="Arial" w:eastAsia="Times New Roman" w:hAnsi="Arial" w:cs="Arial"/>
          <w:sz w:val="24"/>
          <w:szCs w:val="24"/>
          <w:lang w:val="x-none"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4</w:t>
      </w:r>
      <w:r w:rsidRPr="00557695">
        <w:rPr>
          <w:rFonts w:ascii="Arial" w:eastAsia="Times New Roman" w:hAnsi="Arial" w:cs="Arial"/>
          <w:sz w:val="24"/>
          <w:szCs w:val="24"/>
          <w:lang w:val="x-none" w:eastAsia="x-none"/>
        </w:rPr>
        <w:t>. Внеплановые контрольные мероприятия</w:t>
      </w:r>
      <w:r w:rsidRPr="00557695">
        <w:rPr>
          <w:rFonts w:ascii="Arial" w:eastAsia="Times New Roman" w:hAnsi="Arial" w:cs="Arial"/>
          <w:sz w:val="24"/>
          <w:szCs w:val="24"/>
          <w:lang w:eastAsia="x-none"/>
        </w:rPr>
        <w:t xml:space="preserve"> </w:t>
      </w: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4</w:t>
      </w:r>
      <w:r w:rsidRPr="00557695">
        <w:rPr>
          <w:rFonts w:ascii="Arial" w:eastAsia="Times New Roman" w:hAnsi="Arial" w:cs="Arial"/>
          <w:sz w:val="24"/>
          <w:szCs w:val="24"/>
          <w:lang w:val="x-none" w:eastAsia="x-none"/>
        </w:rPr>
        <w:t>.1. Внеплановые контрольные мероприятия проводятся в виде документарных и выездных проверок, инспекционного визита, наблюдени</w:t>
      </w:r>
      <w:r w:rsidRPr="00557695">
        <w:rPr>
          <w:rFonts w:ascii="Arial" w:eastAsia="Times New Roman" w:hAnsi="Arial" w:cs="Arial"/>
          <w:sz w:val="24"/>
          <w:szCs w:val="24"/>
          <w:lang w:eastAsia="x-none"/>
        </w:rPr>
        <w:t>я</w:t>
      </w:r>
      <w:r w:rsidRPr="00557695">
        <w:rPr>
          <w:rFonts w:ascii="Arial" w:eastAsia="Times New Roman" w:hAnsi="Arial" w:cs="Arial"/>
          <w:sz w:val="24"/>
          <w:szCs w:val="24"/>
          <w:lang w:val="x-none" w:eastAsia="x-none"/>
        </w:rPr>
        <w:t xml:space="preserve"> за соблюдением обязательных требований, выездно</w:t>
      </w:r>
      <w:r w:rsidRPr="00557695">
        <w:rPr>
          <w:rFonts w:ascii="Arial" w:eastAsia="Times New Roman" w:hAnsi="Arial" w:cs="Arial"/>
          <w:sz w:val="24"/>
          <w:szCs w:val="24"/>
          <w:lang w:eastAsia="x-none"/>
        </w:rPr>
        <w:t>го</w:t>
      </w:r>
      <w:r w:rsidRPr="00557695">
        <w:rPr>
          <w:rFonts w:ascii="Arial" w:eastAsia="Times New Roman" w:hAnsi="Arial" w:cs="Arial"/>
          <w:sz w:val="24"/>
          <w:szCs w:val="24"/>
          <w:lang w:val="x-none" w:eastAsia="x-none"/>
        </w:rPr>
        <w:t xml:space="preserve"> обследования.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 xml:space="preserve">4.4.2. </w:t>
      </w:r>
      <w:r w:rsidRPr="00557695">
        <w:rPr>
          <w:rFonts w:ascii="Arial" w:eastAsia="Times New Roman" w:hAnsi="Arial" w:cs="Arial"/>
          <w:sz w:val="24"/>
          <w:szCs w:val="24"/>
          <w:lang w:val="x-none" w:eastAsia="x-none"/>
        </w:rPr>
        <w:t>Решение о проведении внепланового контрольного мероприятия принимается с учетом индикаторов риска нарушения обязательных требований.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4.4.4. В случае</w:t>
      </w:r>
      <w:proofErr w:type="gramStart"/>
      <w:r w:rsidRPr="00557695">
        <w:rPr>
          <w:rFonts w:ascii="Arial" w:eastAsia="Times New Roman" w:hAnsi="Arial" w:cs="Arial"/>
          <w:sz w:val="24"/>
          <w:szCs w:val="24"/>
          <w:lang w:eastAsia="ru-RU"/>
        </w:rPr>
        <w:t>,</w:t>
      </w:r>
      <w:proofErr w:type="gramEnd"/>
      <w:r w:rsidRPr="00557695">
        <w:rPr>
          <w:rFonts w:ascii="Arial" w:eastAsia="Times New Roman" w:hAnsi="Arial" w:cs="Arial"/>
          <w:sz w:val="24"/>
          <w:szCs w:val="24"/>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57695" w:rsidRPr="00557695" w:rsidRDefault="00557695" w:rsidP="00557695">
      <w:pPr>
        <w:widowControl w:val="0"/>
        <w:spacing w:after="0" w:line="240" w:lineRule="auto"/>
        <w:ind w:firstLine="709"/>
        <w:jc w:val="both"/>
        <w:rPr>
          <w:rFonts w:ascii="Arial" w:eastAsia="Times New Roman" w:hAnsi="Arial" w:cs="Arial"/>
          <w:b/>
          <w:sz w:val="24"/>
          <w:szCs w:val="24"/>
          <w:u w:val="single"/>
          <w:lang w:eastAsia="ru-RU"/>
        </w:rPr>
      </w:pPr>
    </w:p>
    <w:p w:rsidR="00557695" w:rsidRPr="00557695" w:rsidRDefault="00557695" w:rsidP="00557695">
      <w:pPr>
        <w:tabs>
          <w:tab w:val="left" w:pos="1134"/>
        </w:tabs>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4.5. Документарная проверка</w:t>
      </w:r>
    </w:p>
    <w:p w:rsidR="00557695" w:rsidRPr="00557695" w:rsidRDefault="00557695" w:rsidP="00557695">
      <w:pPr>
        <w:tabs>
          <w:tab w:val="left" w:pos="1134"/>
        </w:tabs>
        <w:spacing w:after="0" w:line="240" w:lineRule="auto"/>
        <w:jc w:val="center"/>
        <w:rPr>
          <w:rFonts w:ascii="Arial" w:eastAsia="Times New Roman" w:hAnsi="Arial" w:cs="Arial"/>
          <w:sz w:val="24"/>
          <w:szCs w:val="24"/>
          <w:lang w:eastAsia="ru-RU"/>
        </w:rPr>
      </w:pP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надзорного) органа.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4.5.2. В случае</w:t>
      </w:r>
      <w:proofErr w:type="gramStart"/>
      <w:r w:rsidRPr="00557695">
        <w:rPr>
          <w:rFonts w:ascii="Arial" w:eastAsia="Times New Roman" w:hAnsi="Arial" w:cs="Arial"/>
          <w:sz w:val="24"/>
          <w:szCs w:val="24"/>
          <w:lang w:eastAsia="ru-RU"/>
        </w:rPr>
        <w:t>,</w:t>
      </w:r>
      <w:proofErr w:type="gramEnd"/>
      <w:r w:rsidRPr="00557695">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4.5.3</w:t>
      </w:r>
      <w:r w:rsidRPr="00557695">
        <w:rPr>
          <w:rFonts w:ascii="Arial" w:eastAsia="Times New Roman" w:hAnsi="Arial" w:cs="Arial"/>
          <w:sz w:val="24"/>
          <w:szCs w:val="24"/>
          <w:lang w:val="x-none" w:eastAsia="x-none"/>
        </w:rPr>
        <w:t xml:space="preserve">. Срок проведения документарной проверки не может превышать десять рабочих дней.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В указанный срок не включается период с момента</w:t>
      </w:r>
      <w:r w:rsidRPr="00557695">
        <w:rPr>
          <w:rFonts w:ascii="Arial" w:eastAsia="Times New Roman" w:hAnsi="Arial" w:cs="Arial"/>
          <w:sz w:val="24"/>
          <w:szCs w:val="24"/>
          <w:lang w:eastAsia="x-none"/>
        </w:rPr>
        <w:t>:</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557695">
        <w:rPr>
          <w:rFonts w:ascii="Arial" w:eastAsia="Times New Roman" w:hAnsi="Arial" w:cs="Arial"/>
          <w:sz w:val="24"/>
          <w:szCs w:val="24"/>
          <w:lang w:eastAsia="x-none"/>
        </w:rPr>
        <w:t>;</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2)</w:t>
      </w:r>
      <w:r w:rsidRPr="00557695">
        <w:rPr>
          <w:rFonts w:ascii="Arial" w:eastAsia="Times New Roman" w:hAnsi="Arial" w:cs="Arial"/>
          <w:sz w:val="24"/>
          <w:szCs w:val="24"/>
          <w:lang w:val="x-none" w:eastAsia="x-none"/>
        </w:rPr>
        <w:t xml:space="preserve"> период с момента направления контролируемому лицу информации Контрольного органа</w:t>
      </w:r>
      <w:r w:rsidRPr="00557695">
        <w:rPr>
          <w:rFonts w:ascii="Arial" w:eastAsia="Times New Roman" w:hAnsi="Arial" w:cs="Arial"/>
          <w:sz w:val="24"/>
          <w:szCs w:val="24"/>
          <w:lang w:eastAsia="x-none"/>
        </w:rPr>
        <w:t>:</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lastRenderedPageBreak/>
        <w:t xml:space="preserve">- </w:t>
      </w:r>
      <w:r w:rsidRPr="00557695">
        <w:rPr>
          <w:rFonts w:ascii="Arial" w:eastAsia="Times New Roman" w:hAnsi="Arial" w:cs="Arial"/>
          <w:sz w:val="24"/>
          <w:szCs w:val="24"/>
          <w:lang w:val="x-none" w:eastAsia="x-none"/>
        </w:rPr>
        <w:t>о выявлении ошибок и (или) противоречий в представленных контролируемым лицом документах</w:t>
      </w:r>
      <w:r w:rsidRPr="00557695">
        <w:rPr>
          <w:rFonts w:ascii="Arial" w:eastAsia="Times New Roman" w:hAnsi="Arial" w:cs="Arial"/>
          <w:sz w:val="24"/>
          <w:szCs w:val="24"/>
          <w:lang w:eastAsia="x-none"/>
        </w:rPr>
        <w:t>;</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 xml:space="preserve">о несоответствии сведений, содержащихся в </w:t>
      </w:r>
      <w:r w:rsidRPr="00557695">
        <w:rPr>
          <w:rFonts w:ascii="Arial" w:eastAsia="Times New Roman" w:hAnsi="Arial" w:cs="Arial"/>
          <w:sz w:val="24"/>
          <w:szCs w:val="24"/>
          <w:lang w:eastAsia="x-none"/>
        </w:rPr>
        <w:t>представленных</w:t>
      </w:r>
      <w:r w:rsidRPr="00557695">
        <w:rPr>
          <w:rFonts w:ascii="Arial" w:eastAsia="Times New Roman" w:hAnsi="Arial" w:cs="Arial"/>
          <w:sz w:val="24"/>
          <w:szCs w:val="24"/>
          <w:lang w:val="x-none" w:eastAsia="x-none"/>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5</w:t>
      </w:r>
      <w:r w:rsidRPr="00557695">
        <w:rPr>
          <w:rFonts w:ascii="Arial" w:eastAsia="Times New Roman" w:hAnsi="Arial" w:cs="Arial"/>
          <w:sz w:val="24"/>
          <w:szCs w:val="24"/>
          <w:lang w:val="x-none" w:eastAsia="x-none"/>
        </w:rPr>
        <w:t>.</w:t>
      </w:r>
      <w:r w:rsidRPr="00557695">
        <w:rPr>
          <w:rFonts w:ascii="Arial" w:eastAsia="Times New Roman" w:hAnsi="Arial" w:cs="Arial"/>
          <w:sz w:val="24"/>
          <w:szCs w:val="24"/>
          <w:lang w:eastAsia="x-none"/>
        </w:rPr>
        <w:t>4</w:t>
      </w:r>
      <w:r w:rsidRPr="00557695">
        <w:rPr>
          <w:rFonts w:ascii="Arial" w:eastAsia="Times New Roman" w:hAnsi="Arial" w:cs="Arial"/>
          <w:sz w:val="24"/>
          <w:szCs w:val="24"/>
          <w:lang w:val="x-none" w:eastAsia="x-none"/>
        </w:rPr>
        <w:t xml:space="preserve"> Перечень допустимых контрольных действий </w:t>
      </w:r>
      <w:r w:rsidRPr="00557695">
        <w:rPr>
          <w:rFonts w:ascii="Arial" w:eastAsia="Times New Roman" w:hAnsi="Arial" w:cs="Arial"/>
          <w:sz w:val="24"/>
          <w:szCs w:val="24"/>
          <w:lang w:eastAsia="x-none"/>
        </w:rPr>
        <w:t xml:space="preserve">совершаемых </w:t>
      </w:r>
      <w:r w:rsidRPr="00557695">
        <w:rPr>
          <w:rFonts w:ascii="Arial" w:eastAsia="Times New Roman" w:hAnsi="Arial" w:cs="Arial"/>
          <w:sz w:val="24"/>
          <w:szCs w:val="24"/>
          <w:lang w:val="x-none" w:eastAsia="x-none"/>
        </w:rPr>
        <w:t>в ходе документарной проверки: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bookmarkStart w:id="4" w:name="_Hlk73716001"/>
      <w:r w:rsidRPr="00557695">
        <w:rPr>
          <w:rFonts w:ascii="Arial" w:eastAsia="Times New Roman" w:hAnsi="Arial" w:cs="Arial"/>
          <w:sz w:val="24"/>
          <w:szCs w:val="24"/>
          <w:lang w:eastAsia="ru-RU"/>
        </w:rPr>
        <w:t>1) истребование документов;</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получение письменных объяснений;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экспертиза.</w:t>
      </w:r>
      <w:bookmarkEnd w:id="4"/>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Контролируемое лицо в срок, указанный в требовании о представлении документов, направляет </w:t>
      </w:r>
      <w:proofErr w:type="spellStart"/>
      <w:r w:rsidRPr="00557695">
        <w:rPr>
          <w:rFonts w:ascii="Arial" w:eastAsia="Times New Roman" w:hAnsi="Arial" w:cs="Arial"/>
          <w:sz w:val="24"/>
          <w:szCs w:val="24"/>
          <w:lang w:eastAsia="ru-RU"/>
        </w:rPr>
        <w:t>истребуемые</w:t>
      </w:r>
      <w:proofErr w:type="spellEnd"/>
      <w:r w:rsidRPr="00557695">
        <w:rPr>
          <w:rFonts w:ascii="Arial" w:eastAsia="Times New Roman" w:hAnsi="Arial" w:cs="Arial"/>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57695">
        <w:rPr>
          <w:rFonts w:ascii="Arial" w:eastAsia="Times New Roman" w:hAnsi="Arial" w:cs="Arial"/>
          <w:sz w:val="24"/>
          <w:szCs w:val="24"/>
          <w:lang w:eastAsia="ru-RU"/>
        </w:rPr>
        <w:t>истребуемые</w:t>
      </w:r>
      <w:proofErr w:type="spellEnd"/>
      <w:r w:rsidRPr="00557695">
        <w:rPr>
          <w:rFonts w:ascii="Arial" w:eastAsia="Times New Roman" w:hAnsi="Arial" w:cs="Arial"/>
          <w:sz w:val="24"/>
          <w:szCs w:val="24"/>
          <w:lang w:eastAsia="ru-RU"/>
        </w:rPr>
        <w:t xml:space="preserve"> документы.</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
          <w:sz w:val="24"/>
          <w:szCs w:val="24"/>
          <w:lang w:eastAsia="ru-RU"/>
        </w:rPr>
      </w:pPr>
      <w:r w:rsidRPr="00557695">
        <w:rPr>
          <w:rFonts w:ascii="Arial" w:eastAsia="Times New Roman" w:hAnsi="Arial" w:cs="Arial"/>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557695" w:rsidRPr="00557695" w:rsidRDefault="00557695" w:rsidP="00557695">
      <w:pPr>
        <w:widowControl w:val="0"/>
        <w:spacing w:after="0" w:line="240" w:lineRule="auto"/>
        <w:ind w:firstLine="709"/>
        <w:jc w:val="both"/>
        <w:rPr>
          <w:rFonts w:ascii="Arial" w:eastAsia="Times New Roman" w:hAnsi="Arial" w:cs="Arial"/>
          <w:strike/>
          <w:sz w:val="24"/>
          <w:szCs w:val="24"/>
          <w:lang w:eastAsia="ru-RU"/>
        </w:rPr>
      </w:pPr>
      <w:r w:rsidRPr="00557695">
        <w:rPr>
          <w:rFonts w:ascii="Arial" w:eastAsia="Times New Roman" w:hAnsi="Arial" w:cs="Arial"/>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Письменные объяснения оформляются путем составления письменного документа в свободной форме.</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4.5.7. Экспертиза осуществляется экспертом или экспертной организацией по поручению Контрольного органа.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Результаты экспертизы оформляются экспертным заключением по форме, утвержденной Контрольным органом. </w:t>
      </w:r>
    </w:p>
    <w:p w:rsidR="00557695" w:rsidRPr="00557695" w:rsidRDefault="00557695" w:rsidP="00557695">
      <w:pPr>
        <w:widowControl w:val="0"/>
        <w:spacing w:after="0" w:line="240" w:lineRule="auto"/>
        <w:ind w:firstLine="709"/>
        <w:jc w:val="both"/>
        <w:rPr>
          <w:rFonts w:ascii="Arial" w:eastAsia="Times New Roman" w:hAnsi="Arial" w:cs="Arial"/>
          <w:b/>
          <w:sz w:val="24"/>
          <w:szCs w:val="24"/>
          <w:lang w:eastAsia="ru-RU"/>
        </w:rPr>
      </w:pPr>
      <w:r w:rsidRPr="00557695">
        <w:rPr>
          <w:rFonts w:ascii="Arial" w:eastAsia="Times New Roman" w:hAnsi="Arial" w:cs="Arial"/>
          <w:sz w:val="24"/>
          <w:szCs w:val="24"/>
          <w:lang w:eastAsia="ru-RU"/>
        </w:rPr>
        <w:t>4.5.8. Оформление акта производится по месту нахождения Контрольного органа в день окончания проведения документарной проверки.</w:t>
      </w:r>
      <w:r w:rsidRPr="00557695">
        <w:rPr>
          <w:rFonts w:ascii="Arial" w:eastAsia="Times New Roman" w:hAnsi="Arial" w:cs="Arial"/>
          <w:b/>
          <w:sz w:val="24"/>
          <w:szCs w:val="24"/>
          <w:lang w:eastAsia="ru-RU"/>
        </w:rPr>
        <w:t xml:space="preserve">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w:t>
      </w:r>
      <w:r w:rsidRPr="00557695">
        <w:rPr>
          <w:rFonts w:ascii="Arial" w:eastAsia="Times New Roman" w:hAnsi="Arial" w:cs="Arial"/>
          <w:sz w:val="24"/>
          <w:szCs w:val="24"/>
          <w:lang w:eastAsia="ru-RU"/>
        </w:rPr>
        <w:lastRenderedPageBreak/>
        <w:t>предусмотренном статьей 21 Федерального закона.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5.10.</w:t>
      </w:r>
      <w:r w:rsidRPr="00557695">
        <w:rPr>
          <w:rFonts w:ascii="Arial" w:eastAsia="Times New Roman" w:hAnsi="Arial" w:cs="Arial"/>
          <w:sz w:val="24"/>
          <w:szCs w:val="24"/>
          <w:lang w:val="x-none" w:eastAsia="x-none"/>
        </w:rPr>
        <w:t xml:space="preserve"> Внеплановая документарная проверка проводится без согласования с органами прокуратуры.</w:t>
      </w:r>
    </w:p>
    <w:p w:rsidR="00557695" w:rsidRPr="00557695" w:rsidRDefault="00557695" w:rsidP="00557695">
      <w:pPr>
        <w:tabs>
          <w:tab w:val="left" w:pos="1134"/>
        </w:tabs>
        <w:spacing w:after="0" w:line="240" w:lineRule="auto"/>
        <w:ind w:left="709"/>
        <w:contextualSpacing/>
        <w:jc w:val="both"/>
        <w:rPr>
          <w:rFonts w:ascii="Arial" w:eastAsia="Times New Roman" w:hAnsi="Arial" w:cs="Arial"/>
          <w:sz w:val="24"/>
          <w:szCs w:val="24"/>
          <w:lang w:eastAsia="x-none"/>
        </w:rPr>
      </w:pP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6</w:t>
      </w:r>
      <w:r w:rsidRPr="00557695">
        <w:rPr>
          <w:rFonts w:ascii="Arial" w:eastAsia="Times New Roman" w:hAnsi="Arial" w:cs="Arial"/>
          <w:sz w:val="24"/>
          <w:szCs w:val="24"/>
          <w:lang w:val="x-none" w:eastAsia="x-none"/>
        </w:rPr>
        <w:t>. Выездная проверка</w:t>
      </w: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6</w:t>
      </w:r>
      <w:r w:rsidRPr="00557695">
        <w:rPr>
          <w:rFonts w:ascii="Arial" w:eastAsia="Times New Roman" w:hAnsi="Arial" w:cs="Arial"/>
          <w:sz w:val="24"/>
          <w:szCs w:val="24"/>
          <w:lang w:val="x-none" w:eastAsia="x-none"/>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trike/>
          <w:sz w:val="24"/>
          <w:szCs w:val="24"/>
          <w:lang w:eastAsia="x-none"/>
        </w:rPr>
      </w:pPr>
      <w:r w:rsidRPr="00557695">
        <w:rPr>
          <w:rFonts w:ascii="Arial" w:eastAsia="Times New Roman" w:hAnsi="Arial" w:cs="Arial"/>
          <w:sz w:val="24"/>
          <w:szCs w:val="24"/>
          <w:lang w:eastAsia="x-none"/>
        </w:rPr>
        <w:t xml:space="preserve">4.6.2. </w:t>
      </w:r>
      <w:r w:rsidRPr="00557695">
        <w:rPr>
          <w:rFonts w:ascii="Arial" w:eastAsia="Times New Roman" w:hAnsi="Arial" w:cs="Arial"/>
          <w:sz w:val="24"/>
          <w:szCs w:val="24"/>
          <w:lang w:val="x-none" w:eastAsia="x-none"/>
        </w:rPr>
        <w:t>Выездная проверка проводится в случае, если не представляется возможным:</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2) оценить соответствие деятельности, действий (бездействия) контролируемого лица и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557695" w:rsidRPr="00557695" w:rsidRDefault="00557695" w:rsidP="00557695">
      <w:pPr>
        <w:tabs>
          <w:tab w:val="left" w:pos="1134"/>
        </w:tabs>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6</w:t>
      </w:r>
      <w:r w:rsidRPr="00557695">
        <w:rPr>
          <w:rFonts w:ascii="Arial" w:eastAsia="Times New Roman" w:hAnsi="Arial" w:cs="Arial"/>
          <w:sz w:val="24"/>
          <w:szCs w:val="24"/>
          <w:lang w:val="x-none" w:eastAsia="x-none"/>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6</w:t>
      </w:r>
      <w:r w:rsidRPr="00557695">
        <w:rPr>
          <w:rFonts w:ascii="Arial" w:eastAsia="Times New Roman" w:hAnsi="Arial" w:cs="Arial"/>
          <w:sz w:val="24"/>
          <w:szCs w:val="24"/>
          <w:lang w:val="x-none" w:eastAsia="x-none"/>
        </w:rPr>
        <w:t>.6. Срок проведения выездной проверки составляет не более десяти рабочих дней.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57695">
        <w:rPr>
          <w:rFonts w:ascii="Arial" w:eastAsia="Times New Roman" w:hAnsi="Arial" w:cs="Arial"/>
          <w:sz w:val="24"/>
          <w:szCs w:val="24"/>
          <w:lang w:val="x-none" w:eastAsia="x-none"/>
        </w:rPr>
        <w:t>микропредприятия</w:t>
      </w:r>
      <w:proofErr w:type="spellEnd"/>
      <w:r w:rsidRPr="00557695">
        <w:rPr>
          <w:rFonts w:ascii="Arial" w:eastAsia="Times New Roman" w:hAnsi="Arial" w:cs="Arial"/>
          <w:sz w:val="24"/>
          <w:szCs w:val="24"/>
          <w:lang w:val="x-none" w:eastAsia="x-none"/>
        </w:rPr>
        <w:t>.</w:t>
      </w:r>
    </w:p>
    <w:p w:rsidR="00557695" w:rsidRPr="00557695" w:rsidRDefault="00557695" w:rsidP="00557695">
      <w:pPr>
        <w:tabs>
          <w:tab w:val="left" w:pos="1134"/>
        </w:tabs>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4.6.7. Перечень допустимых контрольных действий в ходе выездной проверки: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bookmarkStart w:id="5" w:name="_Hlk73715973"/>
      <w:r w:rsidRPr="00557695">
        <w:rPr>
          <w:rFonts w:ascii="Arial" w:eastAsia="Times New Roman" w:hAnsi="Arial" w:cs="Arial"/>
          <w:sz w:val="24"/>
          <w:szCs w:val="24"/>
          <w:lang w:eastAsia="ru-RU"/>
        </w:rPr>
        <w:t>1) осмотр;</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опрос;</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истребование документов;</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 получение письменных объяснений;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 экспертиза.</w:t>
      </w:r>
      <w:bookmarkEnd w:id="5"/>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По результатам осмотра составляется протокол осмотра.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57695" w:rsidRPr="00557695" w:rsidRDefault="00557695" w:rsidP="00557695">
      <w:pPr>
        <w:widowControl w:val="0"/>
        <w:spacing w:after="0" w:line="240" w:lineRule="auto"/>
        <w:ind w:firstLine="709"/>
        <w:jc w:val="both"/>
        <w:rPr>
          <w:rFonts w:ascii="Arial" w:eastAsia="Times New Roman" w:hAnsi="Arial" w:cs="Arial"/>
          <w:strike/>
          <w:sz w:val="24"/>
          <w:szCs w:val="24"/>
          <w:lang w:eastAsia="ru-RU"/>
        </w:rPr>
      </w:pPr>
      <w:r w:rsidRPr="00557695">
        <w:rPr>
          <w:rFonts w:ascii="Arial" w:eastAsia="Times New Roman" w:hAnsi="Arial" w:cs="Arial"/>
          <w:sz w:val="24"/>
          <w:szCs w:val="24"/>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w:t>
      </w:r>
      <w:r w:rsidRPr="00557695">
        <w:rPr>
          <w:rFonts w:ascii="Arial" w:eastAsia="Times New Roman" w:hAnsi="Arial" w:cs="Arial"/>
          <w:sz w:val="24"/>
          <w:szCs w:val="24"/>
          <w:lang w:eastAsia="ru-RU"/>
        </w:rPr>
        <w:lastRenderedPageBreak/>
        <w:t xml:space="preserve">способы фиксации доказательств.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4.6.11.Представление контролируемым лицом </w:t>
      </w:r>
      <w:proofErr w:type="spellStart"/>
      <w:r w:rsidRPr="00557695">
        <w:rPr>
          <w:rFonts w:ascii="Arial" w:eastAsia="Times New Roman" w:hAnsi="Arial" w:cs="Arial"/>
          <w:sz w:val="24"/>
          <w:szCs w:val="24"/>
          <w:lang w:eastAsia="ru-RU"/>
        </w:rPr>
        <w:t>истребуемых</w:t>
      </w:r>
      <w:proofErr w:type="spellEnd"/>
      <w:r w:rsidRPr="00557695">
        <w:rPr>
          <w:rFonts w:ascii="Arial" w:eastAsia="Times New Roman" w:hAnsi="Arial" w:cs="Arial"/>
          <w:sz w:val="24"/>
          <w:szCs w:val="24"/>
          <w:lang w:eastAsia="ru-RU"/>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4.6.12. По окончании проведения выездной проверки инспектор составляет акт выездной проверки.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Информация о проведении фотосъемки, аудио- и видеозаписи отражается в акте проверки.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6</w:t>
      </w:r>
      <w:r w:rsidRPr="00557695">
        <w:rPr>
          <w:rFonts w:ascii="Arial" w:eastAsia="Times New Roman" w:hAnsi="Arial" w:cs="Arial"/>
          <w:sz w:val="24"/>
          <w:szCs w:val="24"/>
          <w:lang w:val="x-none" w:eastAsia="x-none"/>
        </w:rPr>
        <w:t>.1</w:t>
      </w:r>
      <w:r w:rsidRPr="00557695">
        <w:rPr>
          <w:rFonts w:ascii="Arial" w:eastAsia="Times New Roman" w:hAnsi="Arial" w:cs="Arial"/>
          <w:sz w:val="24"/>
          <w:szCs w:val="24"/>
          <w:lang w:eastAsia="x-none"/>
        </w:rPr>
        <w:t>3</w:t>
      </w:r>
      <w:r w:rsidRPr="00557695">
        <w:rPr>
          <w:rFonts w:ascii="Arial" w:eastAsia="Times New Roman" w:hAnsi="Arial" w:cs="Arial"/>
          <w:sz w:val="24"/>
          <w:szCs w:val="24"/>
          <w:lang w:val="x-none" w:eastAsia="x-none"/>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8" w:tooltip="Федеральный закон от 31.07.2020 N 248-ФЗ" w:history="1">
        <w:r w:rsidRPr="00557695">
          <w:rPr>
            <w:rFonts w:ascii="Arial" w:eastAsia="Times New Roman" w:hAnsi="Arial" w:cs="Arial"/>
            <w:sz w:val="24"/>
            <w:szCs w:val="24"/>
            <w:lang w:val="x-none" w:eastAsia="x-none"/>
          </w:rPr>
          <w:t>частями 4</w:t>
        </w:r>
      </w:hyperlink>
      <w:r w:rsidRPr="00557695">
        <w:rPr>
          <w:rFonts w:ascii="Arial" w:eastAsia="Times New Roman" w:hAnsi="Arial" w:cs="Arial"/>
          <w:sz w:val="24"/>
          <w:szCs w:val="24"/>
          <w:lang w:val="x-none" w:eastAsia="x-none"/>
        </w:rPr>
        <w:t xml:space="preserve"> и </w:t>
      </w:r>
      <w:hyperlink r:id="rId9" w:tooltip="Федеральный закон от 31.07.2020 N 248-ФЗ" w:history="1">
        <w:r w:rsidRPr="00557695">
          <w:rPr>
            <w:rFonts w:ascii="Arial" w:eastAsia="Times New Roman" w:hAnsi="Arial" w:cs="Arial"/>
            <w:sz w:val="24"/>
            <w:szCs w:val="24"/>
            <w:lang w:val="x-none" w:eastAsia="x-none"/>
          </w:rPr>
          <w:t>5 статьи 21</w:t>
        </w:r>
      </w:hyperlink>
      <w:r w:rsidRPr="00557695">
        <w:rPr>
          <w:rFonts w:ascii="Arial" w:eastAsia="Times New Roman" w:hAnsi="Arial" w:cs="Arial"/>
          <w:sz w:val="24"/>
          <w:szCs w:val="24"/>
          <w:lang w:val="x-none" w:eastAsia="x-none"/>
        </w:rPr>
        <w:t xml:space="preserve"> </w:t>
      </w:r>
      <w:r w:rsidRPr="00557695">
        <w:rPr>
          <w:rFonts w:ascii="Arial" w:eastAsia="Times New Roman" w:hAnsi="Arial" w:cs="Arial"/>
          <w:sz w:val="24"/>
          <w:szCs w:val="24"/>
          <w:lang w:eastAsia="x-none"/>
        </w:rPr>
        <w:t xml:space="preserve">Федеральным законом </w:t>
      </w:r>
      <w:r w:rsidRPr="00557695">
        <w:rPr>
          <w:rFonts w:ascii="Arial" w:eastAsia="Times New Roman" w:hAnsi="Arial" w:cs="Arial"/>
          <w:sz w:val="24"/>
          <w:szCs w:val="24"/>
          <w:lang w:val="x-none" w:eastAsia="x-none"/>
        </w:rPr>
        <w:t xml:space="preserve">.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4.</w:t>
      </w:r>
      <w:r w:rsidRPr="00557695">
        <w:rPr>
          <w:rFonts w:ascii="Arial" w:eastAsia="Times New Roman" w:hAnsi="Arial" w:cs="Arial"/>
          <w:sz w:val="24"/>
          <w:szCs w:val="24"/>
          <w:lang w:eastAsia="x-none"/>
        </w:rPr>
        <w:t>6</w:t>
      </w:r>
      <w:r w:rsidRPr="00557695">
        <w:rPr>
          <w:rFonts w:ascii="Arial" w:eastAsia="Times New Roman" w:hAnsi="Arial" w:cs="Arial"/>
          <w:sz w:val="24"/>
          <w:szCs w:val="24"/>
          <w:lang w:val="x-none" w:eastAsia="x-none"/>
        </w:rPr>
        <w:t>.1</w:t>
      </w:r>
      <w:r w:rsidRPr="00557695">
        <w:rPr>
          <w:rFonts w:ascii="Arial" w:eastAsia="Times New Roman" w:hAnsi="Arial" w:cs="Arial"/>
          <w:sz w:val="24"/>
          <w:szCs w:val="24"/>
          <w:lang w:eastAsia="x-none"/>
        </w:rPr>
        <w:t>4</w:t>
      </w:r>
      <w:r w:rsidRPr="00557695">
        <w:rPr>
          <w:rFonts w:ascii="Arial" w:eastAsia="Times New Roman" w:hAnsi="Arial" w:cs="Arial"/>
          <w:sz w:val="24"/>
          <w:szCs w:val="24"/>
          <w:lang w:val="x-none" w:eastAsia="x-none"/>
        </w:rPr>
        <w:t>. Индивидуальный предприниматель, гражданин, являющи</w:t>
      </w:r>
      <w:r w:rsidRPr="00557695">
        <w:rPr>
          <w:rFonts w:ascii="Arial" w:eastAsia="Times New Roman" w:hAnsi="Arial" w:cs="Arial"/>
          <w:sz w:val="24"/>
          <w:szCs w:val="24"/>
          <w:lang w:eastAsia="x-none"/>
        </w:rPr>
        <w:t>еся</w:t>
      </w:r>
      <w:r w:rsidRPr="00557695">
        <w:rPr>
          <w:rFonts w:ascii="Arial" w:eastAsia="Times New Roman" w:hAnsi="Arial" w:cs="Arial"/>
          <w:sz w:val="24"/>
          <w:szCs w:val="24"/>
          <w:lang w:val="x-none" w:eastAsia="x-none"/>
        </w:rPr>
        <w:t xml:space="preserve"> контролируемым</w:t>
      </w:r>
      <w:r w:rsidRPr="00557695">
        <w:rPr>
          <w:rFonts w:ascii="Arial" w:eastAsia="Times New Roman" w:hAnsi="Arial" w:cs="Arial"/>
          <w:sz w:val="24"/>
          <w:szCs w:val="24"/>
          <w:lang w:eastAsia="x-none"/>
        </w:rPr>
        <w:t>и</w:t>
      </w:r>
      <w:r w:rsidRPr="00557695">
        <w:rPr>
          <w:rFonts w:ascii="Arial" w:eastAsia="Times New Roman" w:hAnsi="Arial" w:cs="Arial"/>
          <w:sz w:val="24"/>
          <w:szCs w:val="24"/>
          <w:lang w:val="x-none" w:eastAsia="x-none"/>
        </w:rPr>
        <w:t xml:space="preserve"> лиц</w:t>
      </w:r>
      <w:r w:rsidRPr="00557695">
        <w:rPr>
          <w:rFonts w:ascii="Arial" w:eastAsia="Times New Roman" w:hAnsi="Arial" w:cs="Arial"/>
          <w:sz w:val="24"/>
          <w:szCs w:val="24"/>
          <w:lang w:eastAsia="x-none"/>
        </w:rPr>
        <w:t>ами</w:t>
      </w:r>
      <w:r w:rsidRPr="00557695">
        <w:rPr>
          <w:rFonts w:ascii="Arial" w:eastAsia="Times New Roman" w:hAnsi="Arial" w:cs="Arial"/>
          <w:sz w:val="24"/>
          <w:szCs w:val="24"/>
          <w:lang w:val="x-none" w:eastAsia="x-none"/>
        </w:rPr>
        <w:t>, вправе представить в Контрольный орган информацию о невозможности присутствия при проведении контрольных мероприятий в случаях:</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 временной нетрудоспособности;</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 необходимости явки по вызову (извещениям, повесткам) судов, правоохранительных органов, военных комиссариатов;</w:t>
      </w:r>
    </w:p>
    <w:p w:rsidR="00557695" w:rsidRPr="00557695" w:rsidRDefault="00557695" w:rsidP="00557695">
      <w:pPr>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557695" w:rsidRPr="00557695" w:rsidRDefault="00557695" w:rsidP="00557695">
      <w:pPr>
        <w:widowControl w:val="0"/>
        <w:suppressAutoHyphens/>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4) нахождения в служебной командировке.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557695" w:rsidRPr="00557695" w:rsidRDefault="00557695" w:rsidP="00557695">
      <w:pPr>
        <w:widowControl w:val="0"/>
        <w:spacing w:after="0" w:line="240" w:lineRule="auto"/>
        <w:ind w:firstLine="709"/>
        <w:jc w:val="both"/>
        <w:rPr>
          <w:rFonts w:ascii="Arial" w:eastAsia="Times New Roman" w:hAnsi="Arial" w:cs="Arial"/>
          <w:i/>
          <w:sz w:val="24"/>
          <w:szCs w:val="24"/>
          <w:lang w:eastAsia="ru-RU"/>
        </w:rPr>
      </w:pPr>
    </w:p>
    <w:p w:rsidR="00557695" w:rsidRPr="00557695" w:rsidRDefault="00557695" w:rsidP="00557695">
      <w:pPr>
        <w:widowControl w:val="0"/>
        <w:tabs>
          <w:tab w:val="left" w:pos="284"/>
        </w:tabs>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4.7. Инспекционный визит</w:t>
      </w:r>
    </w:p>
    <w:p w:rsidR="00557695" w:rsidRPr="00557695" w:rsidRDefault="00557695" w:rsidP="00557695">
      <w:pPr>
        <w:widowControl w:val="0"/>
        <w:tabs>
          <w:tab w:val="left" w:pos="284"/>
        </w:tabs>
        <w:spacing w:after="0" w:line="240" w:lineRule="auto"/>
        <w:jc w:val="center"/>
        <w:rPr>
          <w:rFonts w:ascii="Arial" w:eastAsia="Times New Roman" w:hAnsi="Arial" w:cs="Arial"/>
          <w:sz w:val="24"/>
          <w:szCs w:val="24"/>
          <w:lang w:eastAsia="ru-RU"/>
        </w:rPr>
      </w:pP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 xml:space="preserve">4.7.2. </w:t>
      </w:r>
      <w:r w:rsidRPr="00557695">
        <w:rPr>
          <w:rFonts w:ascii="Arial" w:eastAsia="Times New Roman" w:hAnsi="Arial" w:cs="Arial"/>
          <w:sz w:val="24"/>
          <w:szCs w:val="24"/>
          <w:lang w:val="x-none" w:eastAsia="x-none"/>
        </w:rPr>
        <w:t>Перечень допустимых контрольных действий в ходе инспекционного визита: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bookmarkStart w:id="6" w:name="_Hlk73715943"/>
      <w:r w:rsidRPr="00557695">
        <w:rPr>
          <w:rFonts w:ascii="Arial" w:eastAsia="Times New Roman" w:hAnsi="Arial" w:cs="Arial"/>
          <w:sz w:val="24"/>
          <w:szCs w:val="24"/>
          <w:lang w:eastAsia="ru-RU"/>
        </w:rPr>
        <w:t>а) осмотр;</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б) опрос;</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 получение письменных объяснений;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г) истребование документов</w:t>
      </w:r>
      <w:bookmarkEnd w:id="6"/>
      <w:r w:rsidRPr="00557695">
        <w:rPr>
          <w:rFonts w:ascii="Arial" w:eastAsia="Times New Roman" w:hAnsi="Arial" w:cs="Arial"/>
          <w:sz w:val="24"/>
          <w:szCs w:val="24"/>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557695" w:rsidRPr="00557695" w:rsidRDefault="00557695" w:rsidP="00557695">
      <w:pPr>
        <w:widowControl w:val="0"/>
        <w:spacing w:after="0" w:line="240" w:lineRule="auto"/>
        <w:ind w:firstLine="709"/>
        <w:jc w:val="center"/>
        <w:rPr>
          <w:rFonts w:ascii="Arial" w:eastAsia="Times New Roman" w:hAnsi="Arial" w:cs="Arial"/>
          <w:sz w:val="24"/>
          <w:szCs w:val="24"/>
          <w:lang w:eastAsia="ru-RU"/>
        </w:rPr>
      </w:pPr>
    </w:p>
    <w:p w:rsidR="00557695" w:rsidRPr="00557695" w:rsidRDefault="00557695" w:rsidP="00557695">
      <w:pPr>
        <w:widowControl w:val="0"/>
        <w:spacing w:after="0" w:line="240" w:lineRule="auto"/>
        <w:ind w:firstLine="709"/>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4.8. Наблюдение за соблюдением обязательных требований (мониторинг безопасности)</w:t>
      </w:r>
    </w:p>
    <w:p w:rsidR="00557695" w:rsidRPr="00557695" w:rsidRDefault="00557695" w:rsidP="00557695">
      <w:pPr>
        <w:widowControl w:val="0"/>
        <w:spacing w:after="0" w:line="240" w:lineRule="auto"/>
        <w:ind w:firstLine="709"/>
        <w:jc w:val="center"/>
        <w:rPr>
          <w:rFonts w:ascii="Arial" w:eastAsia="Times New Roman" w:hAnsi="Arial" w:cs="Arial"/>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4.8.1.</w:t>
      </w:r>
      <w:r w:rsidRPr="00557695">
        <w:rPr>
          <w:rFonts w:ascii="Arial" w:eastAsia="Times New Roman" w:hAnsi="Arial" w:cs="Arial"/>
          <w:sz w:val="24"/>
          <w:szCs w:val="24"/>
          <w:lang w:val="x-none" w:eastAsia="x-none"/>
        </w:rPr>
        <w:t xml:space="preserve"> Контрольный орган при наблюдении за соблюдением обязательных требований (мониторинге безопасности) проводит</w:t>
      </w:r>
      <w:r w:rsidRPr="00557695">
        <w:rPr>
          <w:rFonts w:ascii="Arial" w:eastAsia="Times New Roman" w:hAnsi="Arial" w:cs="Arial"/>
          <w:sz w:val="24"/>
          <w:szCs w:val="24"/>
          <w:lang w:eastAsia="x-none"/>
        </w:rPr>
        <w:t xml:space="preserve"> сбор,</w:t>
      </w:r>
      <w:r w:rsidRPr="00557695">
        <w:rPr>
          <w:rFonts w:ascii="Arial" w:eastAsia="Times New Roman" w:hAnsi="Arial" w:cs="Arial"/>
          <w:sz w:val="24"/>
          <w:szCs w:val="24"/>
          <w:lang w:val="x-none" w:eastAsia="x-none"/>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 xml:space="preserve">данных из сети </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Интернет</w:t>
      </w:r>
      <w:r w:rsidRPr="00557695">
        <w:rPr>
          <w:rFonts w:ascii="Arial" w:eastAsia="Times New Roman" w:hAnsi="Arial" w:cs="Arial"/>
          <w:sz w:val="24"/>
          <w:szCs w:val="24"/>
          <w:lang w:eastAsia="x-none"/>
        </w:rPr>
        <w:t>»</w:t>
      </w:r>
      <w:r w:rsidRPr="00557695">
        <w:rPr>
          <w:rFonts w:ascii="Arial" w:eastAsia="Times New Roman" w:hAnsi="Arial" w:cs="Arial"/>
          <w:sz w:val="24"/>
          <w:szCs w:val="24"/>
          <w:lang w:val="x-none" w:eastAsia="x-none"/>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7695">
        <w:rPr>
          <w:rFonts w:ascii="Arial" w:eastAsia="Times New Roman" w:hAnsi="Arial" w:cs="Arial"/>
          <w:sz w:val="24"/>
          <w:szCs w:val="24"/>
          <w:lang w:eastAsia="x-none"/>
        </w:rPr>
        <w:t>.</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решение о проведении внепланового контрольного (надзорного) мероприятия в соответствии со статьей 60 Федерального закона;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решение об объявлении предостережения;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4.9. Выездное обследование</w:t>
      </w: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4.9.1. </w:t>
      </w:r>
      <w:r w:rsidRPr="00557695">
        <w:rPr>
          <w:rFonts w:ascii="Arial" w:eastAsia="Times New Roman" w:hAnsi="Arial" w:cs="Arial"/>
          <w:sz w:val="24"/>
          <w:szCs w:val="24"/>
          <w:lang w:eastAsia="x-none"/>
        </w:rPr>
        <w:t>Выездное обследование проводится в целях оценки соблюдения контролируемыми лицами обязательных требований.</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lastRenderedPageBreak/>
        <w:t xml:space="preserve">4.9.2. </w:t>
      </w:r>
      <w:r w:rsidRPr="00557695">
        <w:rPr>
          <w:rFonts w:ascii="Arial" w:eastAsia="Times New Roman" w:hAnsi="Arial" w:cs="Arial"/>
          <w:sz w:val="24"/>
          <w:szCs w:val="24"/>
          <w:lang w:val="x-none" w:eastAsia="x-none"/>
        </w:rPr>
        <w:t xml:space="preserve">Выездное обследование </w:t>
      </w:r>
      <w:r w:rsidRPr="00557695">
        <w:rPr>
          <w:rFonts w:ascii="Arial" w:eastAsia="Times New Roman" w:hAnsi="Arial" w:cs="Arial"/>
          <w:sz w:val="24"/>
          <w:szCs w:val="24"/>
          <w:lang w:eastAsia="x-none"/>
        </w:rPr>
        <w:t xml:space="preserve">может проводиться </w:t>
      </w:r>
      <w:r w:rsidRPr="00557695">
        <w:rPr>
          <w:rFonts w:ascii="Arial" w:eastAsia="Times New Roman" w:hAnsi="Arial" w:cs="Arial"/>
          <w:sz w:val="24"/>
          <w:szCs w:val="24"/>
          <w:lang w:val="x-none" w:eastAsia="x-none"/>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eastAsia="x-none"/>
        </w:rPr>
        <w:t xml:space="preserve">4.9.3. </w:t>
      </w:r>
      <w:r w:rsidRPr="00557695">
        <w:rPr>
          <w:rFonts w:ascii="Arial" w:eastAsia="Times New Roman" w:hAnsi="Arial" w:cs="Arial"/>
          <w:sz w:val="24"/>
          <w:szCs w:val="24"/>
          <w:lang w:val="x-none" w:eastAsia="x-none"/>
        </w:rPr>
        <w:t xml:space="preserve">Выездное обследование проводится без информирования контролируемого лица.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557695" w:rsidRPr="00557695" w:rsidRDefault="00557695" w:rsidP="00557695">
      <w:pPr>
        <w:widowControl w:val="0"/>
        <w:spacing w:after="0" w:line="240" w:lineRule="auto"/>
        <w:jc w:val="center"/>
        <w:rPr>
          <w:rFonts w:ascii="Arial" w:eastAsia="Times New Roman" w:hAnsi="Arial" w:cs="Arial"/>
          <w:b/>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sz w:val="24"/>
          <w:szCs w:val="24"/>
          <w:lang w:eastAsia="ru-RU"/>
        </w:rPr>
      </w:pPr>
      <w:r w:rsidRPr="00557695">
        <w:rPr>
          <w:rFonts w:ascii="Arial" w:eastAsia="Times New Roman" w:hAnsi="Arial" w:cs="Arial"/>
          <w:sz w:val="24"/>
          <w:szCs w:val="24"/>
          <w:lang w:eastAsia="ru-RU"/>
        </w:rPr>
        <w:t>5. Досудебное обжалование</w:t>
      </w:r>
    </w:p>
    <w:p w:rsidR="00557695" w:rsidRPr="00557695" w:rsidRDefault="00557695" w:rsidP="00557695">
      <w:pPr>
        <w:widowControl w:val="0"/>
        <w:spacing w:after="0" w:line="240" w:lineRule="auto"/>
        <w:jc w:val="center"/>
        <w:rPr>
          <w:rFonts w:ascii="Arial" w:eastAsia="Times New Roman" w:hAnsi="Arial" w:cs="Arial"/>
          <w:b/>
          <w:sz w:val="24"/>
          <w:szCs w:val="24"/>
          <w:lang w:eastAsia="ru-RU"/>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557695">
        <w:rPr>
          <w:rFonts w:ascii="Arial" w:eastAsia="Times New Roman" w:hAnsi="Arial" w:cs="Arial"/>
          <w:sz w:val="24"/>
          <w:szCs w:val="24"/>
          <w:lang w:eastAsia="x-none"/>
        </w:rPr>
        <w:t xml:space="preserve"> следующих решений заместителя руководителя Контрольного органа и инспекторов (далее также – должностные лица)</w:t>
      </w:r>
      <w:r w:rsidRPr="00557695">
        <w:rPr>
          <w:rFonts w:ascii="Arial" w:eastAsia="Times New Roman" w:hAnsi="Arial" w:cs="Arial"/>
          <w:sz w:val="24"/>
          <w:szCs w:val="24"/>
          <w:lang w:val="x-none" w:eastAsia="x-none"/>
        </w:rPr>
        <w:t>:</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решений о проведении контрольных мероприятий;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актов контрольных  мероприятий, предписаний об устранении выявленных нарушений;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действий (бездействия) должностных лиц в рамках контрольных мероприятий.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5.3. Жалоба на решение Контрольного органа, действия (бездействие) его должностных лиц рассматривается руководителем Контрольного органа.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5.7. Жалоба может содержать ходатайство о приостановлении исполнения обжалуемого решения Контрольного органа.</w:t>
      </w:r>
      <w:bookmarkStart w:id="10" w:name="Par379"/>
      <w:bookmarkEnd w:id="10"/>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5.8. Руководителем Контрольного органа в срок не позднее двух рабочих дней со дня регистрации жалобы принимается решение: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о приостановлении исполнения обжалуемого решения Контрольного органа;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2) об отказе в приостановлении исполнения обжалуемого решения Контрольного органа.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557695" w:rsidRPr="00557695" w:rsidRDefault="00557695" w:rsidP="00557695">
      <w:pPr>
        <w:tabs>
          <w:tab w:val="left" w:pos="1134"/>
        </w:tabs>
        <w:spacing w:after="0" w:line="240" w:lineRule="auto"/>
        <w:ind w:left="709"/>
        <w:contextualSpacing/>
        <w:jc w:val="both"/>
        <w:rPr>
          <w:rFonts w:ascii="Arial" w:eastAsia="Times New Roman" w:hAnsi="Arial" w:cs="Arial"/>
          <w:sz w:val="24"/>
          <w:szCs w:val="24"/>
          <w:lang w:val="x-none" w:eastAsia="x-none"/>
        </w:rPr>
      </w:pPr>
      <w:bookmarkStart w:id="11" w:name="Par383"/>
      <w:bookmarkEnd w:id="11"/>
      <w:r w:rsidRPr="00557695">
        <w:rPr>
          <w:rFonts w:ascii="Arial" w:eastAsia="Times New Roman" w:hAnsi="Arial" w:cs="Arial"/>
          <w:sz w:val="24"/>
          <w:szCs w:val="24"/>
          <w:lang w:val="x-none" w:eastAsia="x-none"/>
        </w:rPr>
        <w:lastRenderedPageBreak/>
        <w:t>5.</w:t>
      </w:r>
      <w:r w:rsidRPr="00557695">
        <w:rPr>
          <w:rFonts w:ascii="Arial" w:eastAsia="Times New Roman" w:hAnsi="Arial" w:cs="Arial"/>
          <w:sz w:val="24"/>
          <w:szCs w:val="24"/>
          <w:lang w:eastAsia="x-none"/>
        </w:rPr>
        <w:t>9</w:t>
      </w:r>
      <w:r w:rsidRPr="00557695">
        <w:rPr>
          <w:rFonts w:ascii="Arial" w:eastAsia="Times New Roman" w:hAnsi="Arial" w:cs="Arial"/>
          <w:sz w:val="24"/>
          <w:szCs w:val="24"/>
          <w:lang w:val="x-none" w:eastAsia="x-none"/>
        </w:rPr>
        <w:t>. Жалоба должна содержать:</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1) наименование Контрольного органа, фамилию, имя, отчество (при наличии) должностного лица, решение и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или) действие (бездействие) которых обжалуются;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2) фамилию, имя, отчество (при наличии), сведения о месте жительства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3) сведения об обжалуемых решении Контрольного органа и (или) действии </w:t>
      </w:r>
      <w:proofErr w:type="gramStart"/>
      <w:r w:rsidRPr="00557695">
        <w:rPr>
          <w:rFonts w:ascii="Arial" w:eastAsia="Times New Roman" w:hAnsi="Arial" w:cs="Arial"/>
          <w:sz w:val="24"/>
          <w:szCs w:val="24"/>
          <w:lang w:eastAsia="ru-RU"/>
        </w:rPr>
        <w:t xml:space="preserve">( </w:t>
      </w:r>
      <w:proofErr w:type="gramEnd"/>
      <w:r w:rsidRPr="00557695">
        <w:rPr>
          <w:rFonts w:ascii="Arial" w:eastAsia="Times New Roman" w:hAnsi="Arial" w:cs="Arial"/>
          <w:sz w:val="24"/>
          <w:szCs w:val="24"/>
          <w:lang w:eastAsia="ru-RU"/>
        </w:rPr>
        <w:t>бездействии) его должностного лица, которые привели или могут привести к нарушению прав контролируемого лица, подавшего жалобу;</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 основания и доводы, на основании которых контролируемое лицо </w:t>
      </w:r>
      <w:proofErr w:type="gramStart"/>
      <w:r w:rsidRPr="00557695">
        <w:rPr>
          <w:rFonts w:ascii="Arial" w:eastAsia="Times New Roman" w:hAnsi="Arial" w:cs="Arial"/>
          <w:sz w:val="24"/>
          <w:szCs w:val="24"/>
          <w:lang w:eastAsia="ru-RU"/>
        </w:rPr>
        <w:t>не согласно</w:t>
      </w:r>
      <w:proofErr w:type="gramEnd"/>
      <w:r w:rsidRPr="00557695">
        <w:rPr>
          <w:rFonts w:ascii="Arial" w:eastAsia="Times New Roman" w:hAnsi="Arial" w:cs="Arial"/>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5) требования контролируемого лица, подавшего жалобу; </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2" w:name="Par390"/>
      <w:bookmarkEnd w:id="12"/>
      <w:r w:rsidRPr="00557695">
        <w:rPr>
          <w:rFonts w:ascii="Arial" w:eastAsia="Times New Roman" w:hAnsi="Arial" w:cs="Arial"/>
          <w:sz w:val="24"/>
          <w:szCs w:val="24"/>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557695">
        <w:rPr>
          <w:rFonts w:ascii="Arial" w:eastAsia="Times New Roman" w:hAnsi="Arial" w:cs="Arial"/>
          <w:sz w:val="24"/>
          <w:szCs w:val="24"/>
          <w:lang w:eastAsia="ru-RU"/>
        </w:rPr>
        <w:t>ии и ау</w:t>
      </w:r>
      <w:proofErr w:type="gramEnd"/>
      <w:r w:rsidRPr="00557695">
        <w:rPr>
          <w:rFonts w:ascii="Arial" w:eastAsia="Times New Roman" w:hAnsi="Arial" w:cs="Arial"/>
          <w:sz w:val="24"/>
          <w:szCs w:val="24"/>
          <w:lang w:eastAsia="ru-RU"/>
        </w:rPr>
        <w:t>тентификации».</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5.12. Контрольный орган принимает решение об отказе в рассмотрении жалобы в течение пяти рабочих дней со дня получения жалобы, если:</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в удовлетворении ходатайства о восстановлении пропущенного срока на подачу жалобы отказано;</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до принятия решения по жалобе от контролируемого лица, ее подавшего, поступило заявление об отзыве жалобы;</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4) имеется решение суда по вопросам, поставленным в жалобе;</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 ранее в Контрольный орган была подана другая жалоба от того же контролируемого лица по тем же основаниям;</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8) жалоба подана в ненадлежащий орган;</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5.1</w:t>
      </w:r>
      <w:r w:rsidRPr="00557695">
        <w:rPr>
          <w:rFonts w:ascii="Arial" w:eastAsia="Times New Roman" w:hAnsi="Arial" w:cs="Arial"/>
          <w:sz w:val="24"/>
          <w:szCs w:val="24"/>
          <w:lang w:eastAsia="x-none"/>
        </w:rPr>
        <w:t>4</w:t>
      </w:r>
      <w:r w:rsidRPr="00557695">
        <w:rPr>
          <w:rFonts w:ascii="Arial" w:eastAsia="Times New Roman" w:hAnsi="Arial" w:cs="Arial"/>
          <w:sz w:val="24"/>
          <w:szCs w:val="24"/>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557695" w:rsidRPr="00557695" w:rsidRDefault="00557695" w:rsidP="00557695">
      <w:pPr>
        <w:tabs>
          <w:tab w:val="left" w:pos="1134"/>
        </w:tabs>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lastRenderedPageBreak/>
        <w:t xml:space="preserve">5.15. Жалоба подлежит рассмотрению руководителем </w:t>
      </w:r>
      <w:r w:rsidRPr="00557695">
        <w:rPr>
          <w:rFonts w:ascii="Arial" w:eastAsia="Times New Roman" w:hAnsi="Arial" w:cs="Arial"/>
          <w:sz w:val="24"/>
          <w:szCs w:val="24"/>
          <w:lang w:eastAsia="ru-RU"/>
        </w:rPr>
        <w:t xml:space="preserve">(заместителем руководителя) </w:t>
      </w:r>
      <w:r w:rsidRPr="00557695">
        <w:rPr>
          <w:rFonts w:ascii="Arial" w:eastAsia="Times New Roman" w:hAnsi="Arial" w:cs="Arial"/>
          <w:color w:val="000000"/>
          <w:sz w:val="24"/>
          <w:szCs w:val="24"/>
          <w:lang w:eastAsia="ru-RU"/>
        </w:rPr>
        <w:t xml:space="preserve">Контрольного органа в течение 20 рабочих дней со дня ее регистрации. </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5.16. Указанный срок может быть продлен на двадцать рабочих дней, в следующих исключительных случаях:</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5.</w:t>
      </w:r>
      <w:r w:rsidRPr="00557695">
        <w:rPr>
          <w:rFonts w:ascii="Arial" w:eastAsia="Times New Roman" w:hAnsi="Arial" w:cs="Arial"/>
          <w:sz w:val="24"/>
          <w:szCs w:val="24"/>
          <w:lang w:eastAsia="x-none"/>
        </w:rPr>
        <w:t>17</w:t>
      </w:r>
      <w:r w:rsidRPr="00557695">
        <w:rPr>
          <w:rFonts w:ascii="Arial" w:eastAsia="Times New Roman" w:hAnsi="Arial" w:cs="Arial"/>
          <w:sz w:val="24"/>
          <w:szCs w:val="24"/>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557695" w:rsidRPr="00557695" w:rsidRDefault="00557695" w:rsidP="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val="x-none" w:eastAsia="x-none"/>
        </w:rPr>
      </w:pPr>
      <w:r w:rsidRPr="00557695">
        <w:rPr>
          <w:rFonts w:ascii="Arial" w:eastAsia="Times New Roman" w:hAnsi="Arial" w:cs="Arial"/>
          <w:sz w:val="24"/>
          <w:szCs w:val="24"/>
          <w:lang w:val="x-none" w:eastAsia="x-none"/>
        </w:rPr>
        <w:t>5.2</w:t>
      </w:r>
      <w:r w:rsidRPr="00557695">
        <w:rPr>
          <w:rFonts w:ascii="Arial" w:eastAsia="Times New Roman" w:hAnsi="Arial" w:cs="Arial"/>
          <w:sz w:val="24"/>
          <w:szCs w:val="24"/>
          <w:lang w:eastAsia="x-none"/>
        </w:rPr>
        <w:t>0</w:t>
      </w:r>
      <w:r w:rsidRPr="00557695">
        <w:rPr>
          <w:rFonts w:ascii="Arial" w:eastAsia="Times New Roman" w:hAnsi="Arial" w:cs="Arial"/>
          <w:sz w:val="24"/>
          <w:szCs w:val="24"/>
          <w:lang w:val="x-none" w:eastAsia="x-none"/>
        </w:rPr>
        <w:t xml:space="preserve">. По итогам рассмотрения жалобы </w:t>
      </w:r>
      <w:r w:rsidRPr="00557695">
        <w:rPr>
          <w:rFonts w:ascii="Arial" w:eastAsia="Times New Roman" w:hAnsi="Arial" w:cs="Arial"/>
          <w:sz w:val="24"/>
          <w:szCs w:val="24"/>
          <w:lang w:eastAsia="x-none"/>
        </w:rPr>
        <w:t xml:space="preserve">руководитель </w:t>
      </w:r>
      <w:r w:rsidRPr="00557695">
        <w:rPr>
          <w:rFonts w:ascii="Arial" w:eastAsia="Times New Roman" w:hAnsi="Arial" w:cs="Arial"/>
          <w:sz w:val="24"/>
          <w:szCs w:val="24"/>
          <w:lang w:val="x-none" w:eastAsia="x-none"/>
        </w:rPr>
        <w:t>(заместител</w:t>
      </w:r>
      <w:r w:rsidRPr="00557695">
        <w:rPr>
          <w:rFonts w:ascii="Arial" w:eastAsia="Times New Roman" w:hAnsi="Arial" w:cs="Arial"/>
          <w:sz w:val="24"/>
          <w:szCs w:val="24"/>
          <w:lang w:eastAsia="x-none"/>
        </w:rPr>
        <w:t>ь</w:t>
      </w:r>
      <w:r w:rsidRPr="00557695">
        <w:rPr>
          <w:rFonts w:ascii="Arial" w:eastAsia="Times New Roman" w:hAnsi="Arial" w:cs="Arial"/>
          <w:sz w:val="24"/>
          <w:szCs w:val="24"/>
          <w:lang w:val="x-none" w:eastAsia="x-none"/>
        </w:rPr>
        <w:t xml:space="preserve"> руководителя)</w:t>
      </w:r>
      <w:r w:rsidRPr="00557695">
        <w:rPr>
          <w:rFonts w:ascii="Arial" w:eastAsia="Times New Roman" w:hAnsi="Arial" w:cs="Arial"/>
          <w:sz w:val="24"/>
          <w:szCs w:val="24"/>
          <w:lang w:eastAsia="x-none"/>
        </w:rPr>
        <w:t xml:space="preserve"> </w:t>
      </w:r>
      <w:r w:rsidRPr="00557695">
        <w:rPr>
          <w:rFonts w:ascii="Arial" w:eastAsia="Times New Roman" w:hAnsi="Arial" w:cs="Arial"/>
          <w:sz w:val="24"/>
          <w:szCs w:val="24"/>
          <w:lang w:val="x-none" w:eastAsia="x-none"/>
        </w:rPr>
        <w:t>Контрольн</w:t>
      </w:r>
      <w:r w:rsidRPr="00557695">
        <w:rPr>
          <w:rFonts w:ascii="Arial" w:eastAsia="Times New Roman" w:hAnsi="Arial" w:cs="Arial"/>
          <w:sz w:val="24"/>
          <w:szCs w:val="24"/>
          <w:lang w:eastAsia="x-none"/>
        </w:rPr>
        <w:t xml:space="preserve">ого </w:t>
      </w:r>
      <w:r w:rsidRPr="00557695">
        <w:rPr>
          <w:rFonts w:ascii="Arial" w:eastAsia="Times New Roman" w:hAnsi="Arial" w:cs="Arial"/>
          <w:sz w:val="24"/>
          <w:szCs w:val="24"/>
          <w:lang w:val="x-none" w:eastAsia="x-none"/>
        </w:rPr>
        <w:t>орган</w:t>
      </w:r>
      <w:r w:rsidRPr="00557695">
        <w:rPr>
          <w:rFonts w:ascii="Arial" w:eastAsia="Times New Roman" w:hAnsi="Arial" w:cs="Arial"/>
          <w:sz w:val="24"/>
          <w:szCs w:val="24"/>
          <w:lang w:eastAsia="x-none"/>
        </w:rPr>
        <w:t>а</w:t>
      </w:r>
      <w:r w:rsidRPr="00557695">
        <w:rPr>
          <w:rFonts w:ascii="Arial" w:eastAsia="Times New Roman" w:hAnsi="Arial" w:cs="Arial"/>
          <w:sz w:val="24"/>
          <w:szCs w:val="24"/>
          <w:lang w:val="x-none" w:eastAsia="x-none"/>
        </w:rPr>
        <w:t xml:space="preserve"> принимает одно из следующих решений: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1) оставляет жалобу без удовлетворения;</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2) отменяет решение Контрольного органа полностью или частично;</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 отменяет решение Контрольного органа полностью и принимает новое решение;</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4) признает действия (бездействие) должностных лиц </w:t>
      </w:r>
      <w:r w:rsidRPr="00557695">
        <w:rPr>
          <w:rFonts w:ascii="Arial" w:eastAsia="Times New Roman" w:hAnsi="Arial" w:cs="Arial"/>
          <w:strike/>
          <w:sz w:val="24"/>
          <w:szCs w:val="24"/>
          <w:lang w:eastAsia="ru-RU"/>
        </w:rPr>
        <w:t>Контрольного органа</w:t>
      </w:r>
      <w:r w:rsidRPr="00557695">
        <w:rPr>
          <w:rFonts w:ascii="Arial" w:eastAsia="Times New Roman" w:hAnsi="Arial" w:cs="Arial"/>
          <w:sz w:val="24"/>
          <w:szCs w:val="24"/>
          <w:lang w:eastAsia="ru-RU"/>
        </w:rPr>
        <w:t xml:space="preserve"> незаконными и выносит решение по существу, в том числе об осуществлении при необходимости определенных действий.</w:t>
      </w:r>
    </w:p>
    <w:p w:rsidR="00557695" w:rsidRPr="00557695" w:rsidRDefault="00557695" w:rsidP="00557695">
      <w:pPr>
        <w:widowControl w:val="0"/>
        <w:spacing w:after="0" w:line="240" w:lineRule="auto"/>
        <w:ind w:firstLine="709"/>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557695">
        <w:rPr>
          <w:rFonts w:ascii="Arial" w:eastAsia="Times New Roman" w:hAnsi="Arial" w:cs="Arial"/>
          <w:sz w:val="24"/>
          <w:szCs w:val="24"/>
          <w:highlight w:val="yellow"/>
          <w:lang w:eastAsia="ru-RU"/>
        </w:rPr>
        <w:t xml:space="preserve"> </w:t>
      </w:r>
    </w:p>
    <w:p w:rsidR="00557695" w:rsidRPr="00557695" w:rsidRDefault="00557695" w:rsidP="00557695">
      <w:pPr>
        <w:widowControl w:val="0"/>
        <w:spacing w:after="0" w:line="240" w:lineRule="auto"/>
        <w:ind w:firstLine="709"/>
        <w:jc w:val="center"/>
        <w:rPr>
          <w:rFonts w:ascii="Arial" w:eastAsia="Times New Roman" w:hAnsi="Arial" w:cs="Arial"/>
          <w:b/>
          <w:sz w:val="24"/>
          <w:szCs w:val="24"/>
          <w:lang w:val="x-none" w:eastAsia="ru-RU"/>
        </w:rPr>
      </w:pP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6. Ключевые показатели вида контроля и их целевые значения </w:t>
      </w:r>
    </w:p>
    <w:p w:rsidR="00557695" w:rsidRPr="00557695" w:rsidRDefault="00557695" w:rsidP="00557695">
      <w:pPr>
        <w:tabs>
          <w:tab w:val="left" w:pos="1134"/>
        </w:tabs>
        <w:spacing w:after="0" w:line="240" w:lineRule="auto"/>
        <w:contextualSpacing/>
        <w:jc w:val="center"/>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для муниципального контроля</w:t>
      </w:r>
    </w:p>
    <w:p w:rsidR="00557695" w:rsidRPr="00557695" w:rsidRDefault="00557695" w:rsidP="00557695">
      <w:pPr>
        <w:tabs>
          <w:tab w:val="left" w:pos="1134"/>
        </w:tabs>
        <w:spacing w:after="0" w:line="240" w:lineRule="auto"/>
        <w:contextualSpacing/>
        <w:jc w:val="center"/>
        <w:rPr>
          <w:rFonts w:ascii="Arial" w:eastAsia="Times New Roman" w:hAnsi="Arial" w:cs="Arial"/>
          <w:b/>
          <w:sz w:val="24"/>
          <w:szCs w:val="24"/>
          <w:lang w:eastAsia="x-none"/>
        </w:rPr>
      </w:pP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r w:rsidRPr="00557695">
        <w:rPr>
          <w:rFonts w:ascii="Arial" w:eastAsia="Times New Roman" w:hAnsi="Arial" w:cs="Arial"/>
          <w:sz w:val="24"/>
          <w:szCs w:val="24"/>
          <w:lang w:val="x-none" w:eastAsia="x-none"/>
        </w:rPr>
        <w:t xml:space="preserve">Ключевые показатели муниципального контроля </w:t>
      </w:r>
      <w:bookmarkStart w:id="13" w:name="_Hlk73956884"/>
      <w:r w:rsidRPr="00557695">
        <w:rPr>
          <w:rFonts w:ascii="Arial" w:eastAsia="Times New Roman" w:hAnsi="Arial" w:cs="Arial"/>
          <w:sz w:val="24"/>
          <w:szCs w:val="24"/>
          <w:lang w:val="x-none" w:eastAsia="x-none"/>
        </w:rPr>
        <w:t>и их целевые значения, индикативные показатели</w:t>
      </w:r>
      <w:bookmarkEnd w:id="13"/>
      <w:r w:rsidRPr="00557695">
        <w:rPr>
          <w:rFonts w:ascii="Arial" w:eastAsia="Times New Roman" w:hAnsi="Arial" w:cs="Arial"/>
          <w:sz w:val="24"/>
          <w:szCs w:val="24"/>
          <w:lang w:val="x-none" w:eastAsia="x-none"/>
        </w:rPr>
        <w:t xml:space="preserve"> установлены приложени</w:t>
      </w:r>
      <w:r w:rsidRPr="00557695">
        <w:rPr>
          <w:rFonts w:ascii="Arial" w:eastAsia="Times New Roman" w:hAnsi="Arial" w:cs="Arial"/>
          <w:sz w:val="24"/>
          <w:szCs w:val="24"/>
          <w:lang w:eastAsia="x-none"/>
        </w:rPr>
        <w:t>ем</w:t>
      </w:r>
      <w:r w:rsidRPr="00557695">
        <w:rPr>
          <w:rFonts w:ascii="Arial" w:eastAsia="Times New Roman" w:hAnsi="Arial" w:cs="Arial"/>
          <w:sz w:val="24"/>
          <w:szCs w:val="24"/>
          <w:lang w:val="x-none" w:eastAsia="x-none"/>
        </w:rPr>
        <w:t xml:space="preserve"> </w:t>
      </w:r>
      <w:r w:rsidRPr="00557695">
        <w:rPr>
          <w:rFonts w:ascii="Arial" w:eastAsia="Times New Roman" w:hAnsi="Arial" w:cs="Arial"/>
          <w:sz w:val="24"/>
          <w:szCs w:val="24"/>
          <w:lang w:eastAsia="x-none"/>
        </w:rPr>
        <w:t>№4</w:t>
      </w:r>
      <w:r w:rsidRPr="00557695">
        <w:rPr>
          <w:rFonts w:ascii="Arial" w:eastAsia="Times New Roman" w:hAnsi="Arial" w:cs="Arial"/>
          <w:sz w:val="24"/>
          <w:szCs w:val="24"/>
          <w:lang w:val="x-none" w:eastAsia="x-none"/>
        </w:rPr>
        <w:t xml:space="preserve"> к настоящему Положению.</w:t>
      </w:r>
    </w:p>
    <w:p w:rsidR="00557695" w:rsidRPr="00557695" w:rsidRDefault="00557695" w:rsidP="00557695">
      <w:pPr>
        <w:tabs>
          <w:tab w:val="left" w:pos="1134"/>
        </w:tabs>
        <w:spacing w:after="0" w:line="240" w:lineRule="auto"/>
        <w:ind w:firstLine="709"/>
        <w:contextualSpacing/>
        <w:jc w:val="both"/>
        <w:rPr>
          <w:rFonts w:ascii="Arial" w:eastAsia="Times New Roman" w:hAnsi="Arial" w:cs="Arial"/>
          <w:sz w:val="24"/>
          <w:szCs w:val="24"/>
          <w:lang w:eastAsia="x-none"/>
        </w:rPr>
      </w:pPr>
    </w:p>
    <w:p w:rsidR="00557695" w:rsidRPr="00557695" w:rsidRDefault="00557695" w:rsidP="00557695">
      <w:pPr>
        <w:spacing w:after="0" w:line="240" w:lineRule="auto"/>
        <w:ind w:left="4536"/>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Приложение №1</w:t>
      </w:r>
    </w:p>
    <w:p w:rsidR="00557695" w:rsidRPr="00557695" w:rsidRDefault="00557695" w:rsidP="00557695">
      <w:pPr>
        <w:spacing w:after="0" w:line="240" w:lineRule="auto"/>
        <w:ind w:left="4536"/>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 xml:space="preserve">к Положению о </w:t>
      </w:r>
      <w:proofErr w:type="gramStart"/>
      <w:r w:rsidRPr="00557695">
        <w:rPr>
          <w:rFonts w:ascii="Courier New" w:eastAsia="Times New Roman" w:hAnsi="Courier New" w:cs="Courier New"/>
          <w:color w:val="000000"/>
          <w:szCs w:val="24"/>
          <w:lang w:eastAsia="ru-RU"/>
        </w:rPr>
        <w:t>муниципальном</w:t>
      </w:r>
      <w:proofErr w:type="gramEnd"/>
      <w:r w:rsidRPr="00557695">
        <w:rPr>
          <w:rFonts w:ascii="Courier New" w:eastAsia="Times New Roman" w:hAnsi="Courier New" w:cs="Courier New"/>
          <w:color w:val="000000"/>
          <w:szCs w:val="24"/>
          <w:lang w:eastAsia="ru-RU"/>
        </w:rPr>
        <w:t xml:space="preserve"> </w:t>
      </w:r>
    </w:p>
    <w:p w:rsidR="00557695" w:rsidRPr="00557695" w:rsidRDefault="00557695" w:rsidP="00557695">
      <w:pPr>
        <w:spacing w:after="0" w:line="240" w:lineRule="auto"/>
        <w:ind w:left="4536"/>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 xml:space="preserve">жилищном </w:t>
      </w:r>
      <w:proofErr w:type="gramStart"/>
      <w:r w:rsidRPr="00557695">
        <w:rPr>
          <w:rFonts w:ascii="Courier New" w:eastAsia="Times New Roman" w:hAnsi="Courier New" w:cs="Courier New"/>
          <w:color w:val="000000"/>
          <w:szCs w:val="24"/>
          <w:lang w:eastAsia="ru-RU"/>
        </w:rPr>
        <w:t>контроле</w:t>
      </w:r>
      <w:proofErr w:type="gramEnd"/>
      <w:r w:rsidRPr="00557695">
        <w:rPr>
          <w:rFonts w:ascii="Courier New" w:eastAsia="Times New Roman" w:hAnsi="Courier New" w:cs="Courier New"/>
          <w:color w:val="000000"/>
          <w:szCs w:val="24"/>
          <w:lang w:eastAsia="ru-RU"/>
        </w:rPr>
        <w:t xml:space="preserve"> на территории </w:t>
      </w:r>
    </w:p>
    <w:p w:rsidR="00557695" w:rsidRPr="00557695" w:rsidRDefault="00557695" w:rsidP="00557695">
      <w:pPr>
        <w:spacing w:after="0" w:line="240" w:lineRule="auto"/>
        <w:ind w:left="4536"/>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МО «</w:t>
      </w:r>
      <w:proofErr w:type="spellStart"/>
      <w:r w:rsidRPr="00557695">
        <w:rPr>
          <w:rFonts w:ascii="Courier New" w:eastAsia="Times New Roman" w:hAnsi="Courier New" w:cs="Courier New"/>
          <w:color w:val="000000"/>
          <w:szCs w:val="24"/>
          <w:lang w:eastAsia="ru-RU"/>
        </w:rPr>
        <w:t>Харатское</w:t>
      </w:r>
      <w:proofErr w:type="spellEnd"/>
      <w:r w:rsidRPr="00557695">
        <w:rPr>
          <w:rFonts w:ascii="Courier New" w:eastAsia="Times New Roman" w:hAnsi="Courier New" w:cs="Courier New"/>
          <w:color w:val="000000"/>
          <w:szCs w:val="24"/>
          <w:lang w:eastAsia="ru-RU"/>
        </w:rPr>
        <w:t>»</w:t>
      </w:r>
    </w:p>
    <w:p w:rsidR="00557695" w:rsidRPr="00557695" w:rsidRDefault="00557695" w:rsidP="00557695">
      <w:pPr>
        <w:widowControl w:val="0"/>
        <w:spacing w:after="0" w:line="240" w:lineRule="auto"/>
        <w:rPr>
          <w:rFonts w:ascii="Arial" w:eastAsia="Times New Roman" w:hAnsi="Arial" w:cs="Arial"/>
          <w:sz w:val="24"/>
          <w:szCs w:val="24"/>
          <w:shd w:val="clear" w:color="auto" w:fill="F1C100"/>
          <w:lang w:eastAsia="ru-RU"/>
        </w:rPr>
      </w:pPr>
    </w:p>
    <w:p w:rsidR="00557695" w:rsidRPr="00557695" w:rsidRDefault="00557695" w:rsidP="00557695">
      <w:pPr>
        <w:widowControl w:val="0"/>
        <w:spacing w:after="0" w:line="240" w:lineRule="auto"/>
        <w:jc w:val="center"/>
        <w:rPr>
          <w:rFonts w:ascii="Arial" w:eastAsia="Times New Roman" w:hAnsi="Arial" w:cs="Arial"/>
          <w:b/>
          <w:sz w:val="30"/>
          <w:szCs w:val="30"/>
          <w:lang w:eastAsia="ru-RU"/>
        </w:rPr>
      </w:pPr>
      <w:r w:rsidRPr="00557695">
        <w:rPr>
          <w:rFonts w:ascii="Arial" w:eastAsia="Times New Roman" w:hAnsi="Arial" w:cs="Arial"/>
          <w:b/>
          <w:sz w:val="30"/>
          <w:szCs w:val="30"/>
          <w:lang w:eastAsia="ru-RU"/>
        </w:rPr>
        <w:t>Перечень должностных лиц администрации</w:t>
      </w:r>
      <w:r w:rsidRPr="00557695">
        <w:rPr>
          <w:rFonts w:ascii="Arial" w:eastAsia="Times New Roman" w:hAnsi="Arial" w:cs="Arial"/>
          <w:b/>
          <w:spacing w:val="-2"/>
          <w:sz w:val="30"/>
          <w:szCs w:val="30"/>
          <w:lang w:eastAsia="ru-RU"/>
        </w:rPr>
        <w:t xml:space="preserve"> </w:t>
      </w:r>
      <w:r w:rsidRPr="00557695">
        <w:rPr>
          <w:rFonts w:ascii="Arial" w:eastAsia="Times New Roman" w:hAnsi="Arial" w:cs="Arial"/>
          <w:b/>
          <w:sz w:val="30"/>
          <w:szCs w:val="30"/>
          <w:lang w:eastAsia="ru-RU"/>
        </w:rPr>
        <w:t>муниципального образования «</w:t>
      </w:r>
      <w:proofErr w:type="spellStart"/>
      <w:r w:rsidRPr="00557695">
        <w:rPr>
          <w:rFonts w:ascii="Arial" w:eastAsia="Times New Roman" w:hAnsi="Arial" w:cs="Arial"/>
          <w:b/>
          <w:sz w:val="30"/>
          <w:szCs w:val="30"/>
          <w:lang w:eastAsia="ru-RU"/>
        </w:rPr>
        <w:t>Харатское</w:t>
      </w:r>
      <w:proofErr w:type="spellEnd"/>
      <w:r w:rsidRPr="00557695">
        <w:rPr>
          <w:rFonts w:ascii="Arial" w:eastAsia="Times New Roman" w:hAnsi="Arial" w:cs="Arial"/>
          <w:b/>
          <w:sz w:val="30"/>
          <w:szCs w:val="30"/>
          <w:lang w:eastAsia="ru-RU"/>
        </w:rPr>
        <w:t>», уполномоченных на осуществление муниципального жилищного контроля</w:t>
      </w:r>
    </w:p>
    <w:p w:rsidR="00557695" w:rsidRPr="00557695" w:rsidRDefault="00557695" w:rsidP="00557695">
      <w:pPr>
        <w:widowControl w:val="0"/>
        <w:spacing w:after="0" w:line="240" w:lineRule="auto"/>
        <w:rPr>
          <w:rFonts w:ascii="Arial" w:eastAsia="Times New Roman" w:hAnsi="Arial" w:cs="Arial"/>
          <w:sz w:val="24"/>
          <w:szCs w:val="24"/>
          <w:lang w:eastAsia="ru-RU"/>
        </w:rPr>
      </w:pPr>
    </w:p>
    <w:p w:rsidR="00557695" w:rsidRPr="00557695" w:rsidRDefault="00557695" w:rsidP="00557695">
      <w:pPr>
        <w:widowControl w:val="0"/>
        <w:spacing w:after="0" w:line="240" w:lineRule="auto"/>
        <w:ind w:firstLine="72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lastRenderedPageBreak/>
        <w:t>1. Глава МО «</w:t>
      </w:r>
      <w:proofErr w:type="spellStart"/>
      <w:r w:rsidRPr="00557695">
        <w:rPr>
          <w:rFonts w:ascii="Arial" w:eastAsia="Times New Roman" w:hAnsi="Arial" w:cs="Arial"/>
          <w:sz w:val="24"/>
          <w:szCs w:val="24"/>
          <w:lang w:eastAsia="ru-RU"/>
        </w:rPr>
        <w:t>Харатское</w:t>
      </w:r>
      <w:proofErr w:type="spellEnd"/>
      <w:r w:rsidRPr="00557695">
        <w:rPr>
          <w:rFonts w:ascii="Arial" w:eastAsia="Times New Roman" w:hAnsi="Arial" w:cs="Arial"/>
          <w:sz w:val="24"/>
          <w:szCs w:val="24"/>
          <w:lang w:eastAsia="ru-RU"/>
        </w:rPr>
        <w:t>» Толстиков С.М.</w:t>
      </w:r>
    </w:p>
    <w:p w:rsidR="00557695" w:rsidRPr="00557695" w:rsidRDefault="00557695" w:rsidP="00557695">
      <w:pPr>
        <w:widowControl w:val="0"/>
        <w:spacing w:after="0" w:line="240" w:lineRule="auto"/>
        <w:ind w:firstLine="72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 xml:space="preserve">2. Специалист </w:t>
      </w:r>
      <w:proofErr w:type="spellStart"/>
      <w:r w:rsidRPr="00557695">
        <w:rPr>
          <w:rFonts w:ascii="Arial" w:eastAsia="Times New Roman" w:hAnsi="Arial" w:cs="Arial"/>
          <w:sz w:val="24"/>
          <w:szCs w:val="24"/>
          <w:lang w:eastAsia="ru-RU"/>
        </w:rPr>
        <w:t>Просекин</w:t>
      </w:r>
      <w:proofErr w:type="spellEnd"/>
      <w:r w:rsidRPr="00557695">
        <w:rPr>
          <w:rFonts w:ascii="Arial" w:eastAsia="Times New Roman" w:hAnsi="Arial" w:cs="Arial"/>
          <w:sz w:val="24"/>
          <w:szCs w:val="24"/>
          <w:lang w:eastAsia="ru-RU"/>
        </w:rPr>
        <w:t xml:space="preserve"> А.М.;</w:t>
      </w:r>
    </w:p>
    <w:p w:rsidR="00557695" w:rsidRPr="00557695" w:rsidRDefault="00557695" w:rsidP="00557695">
      <w:pPr>
        <w:widowControl w:val="0"/>
        <w:spacing w:after="0" w:line="240" w:lineRule="auto"/>
        <w:ind w:firstLine="720"/>
        <w:jc w:val="both"/>
        <w:rPr>
          <w:rFonts w:ascii="Arial" w:eastAsia="Times New Roman" w:hAnsi="Arial" w:cs="Arial"/>
          <w:sz w:val="24"/>
          <w:szCs w:val="24"/>
          <w:lang w:eastAsia="ru-RU"/>
        </w:rPr>
      </w:pPr>
      <w:r w:rsidRPr="00557695">
        <w:rPr>
          <w:rFonts w:ascii="Arial" w:eastAsia="Times New Roman" w:hAnsi="Arial" w:cs="Arial"/>
          <w:sz w:val="24"/>
          <w:szCs w:val="24"/>
          <w:lang w:eastAsia="ru-RU"/>
        </w:rPr>
        <w:t>3.</w:t>
      </w:r>
      <w:r w:rsidRPr="00557695">
        <w:rPr>
          <w:rFonts w:ascii="Arial" w:eastAsia="Times New Roman" w:hAnsi="Arial" w:cs="Arial"/>
          <w:color w:val="000000"/>
          <w:sz w:val="20"/>
          <w:szCs w:val="24"/>
          <w:lang w:eastAsia="ru-RU"/>
        </w:rPr>
        <w:t xml:space="preserve"> </w:t>
      </w:r>
      <w:r w:rsidRPr="00557695">
        <w:rPr>
          <w:rFonts w:ascii="Arial" w:eastAsia="Times New Roman" w:hAnsi="Arial" w:cs="Arial"/>
          <w:sz w:val="24"/>
          <w:szCs w:val="24"/>
          <w:lang w:eastAsia="ru-RU"/>
        </w:rPr>
        <w:t>Специалист Коваленкова Л.А.;</w:t>
      </w:r>
    </w:p>
    <w:p w:rsidR="00557695" w:rsidRPr="00557695" w:rsidRDefault="00557695" w:rsidP="00557695">
      <w:pPr>
        <w:widowControl w:val="0"/>
        <w:spacing w:after="0" w:line="240" w:lineRule="auto"/>
        <w:jc w:val="both"/>
        <w:rPr>
          <w:rFonts w:ascii="Arial" w:eastAsia="Times New Roman" w:hAnsi="Arial" w:cs="Arial"/>
          <w:sz w:val="24"/>
          <w:szCs w:val="24"/>
          <w:lang w:eastAsia="ru-RU"/>
        </w:rPr>
      </w:pPr>
    </w:p>
    <w:p w:rsidR="00557695" w:rsidRPr="00557695" w:rsidRDefault="00557695" w:rsidP="00557695">
      <w:pPr>
        <w:widowControl w:val="0"/>
        <w:spacing w:after="0" w:line="192" w:lineRule="auto"/>
        <w:ind w:left="4535" w:firstLine="720"/>
        <w:jc w:val="right"/>
        <w:outlineLvl w:val="1"/>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Приложение №2</w:t>
      </w:r>
    </w:p>
    <w:p w:rsidR="00557695" w:rsidRPr="00557695" w:rsidRDefault="00557695" w:rsidP="00557695">
      <w:pPr>
        <w:widowControl w:val="0"/>
        <w:spacing w:after="0" w:line="192" w:lineRule="auto"/>
        <w:ind w:left="4535" w:firstLine="720"/>
        <w:jc w:val="right"/>
        <w:outlineLvl w:val="1"/>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 xml:space="preserve">к Положению о </w:t>
      </w:r>
      <w:proofErr w:type="gramStart"/>
      <w:r w:rsidRPr="00557695">
        <w:rPr>
          <w:rFonts w:ascii="Courier New" w:eastAsia="Times New Roman" w:hAnsi="Courier New" w:cs="Courier New"/>
          <w:szCs w:val="24"/>
          <w:lang w:eastAsia="ru-RU"/>
        </w:rPr>
        <w:t>муниципальном</w:t>
      </w:r>
      <w:proofErr w:type="gramEnd"/>
      <w:r w:rsidRPr="00557695">
        <w:rPr>
          <w:rFonts w:ascii="Courier New" w:eastAsia="Times New Roman" w:hAnsi="Courier New" w:cs="Courier New"/>
          <w:szCs w:val="24"/>
          <w:lang w:eastAsia="ru-RU"/>
        </w:rPr>
        <w:t xml:space="preserve"> </w:t>
      </w:r>
    </w:p>
    <w:p w:rsidR="00557695" w:rsidRPr="00557695" w:rsidRDefault="00557695" w:rsidP="00557695">
      <w:pPr>
        <w:widowControl w:val="0"/>
        <w:spacing w:after="0" w:line="192" w:lineRule="auto"/>
        <w:ind w:left="4535" w:firstLine="720"/>
        <w:jc w:val="right"/>
        <w:outlineLvl w:val="1"/>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 xml:space="preserve">жилищном </w:t>
      </w:r>
      <w:proofErr w:type="gramStart"/>
      <w:r w:rsidRPr="00557695">
        <w:rPr>
          <w:rFonts w:ascii="Courier New" w:eastAsia="Times New Roman" w:hAnsi="Courier New" w:cs="Courier New"/>
          <w:szCs w:val="24"/>
          <w:lang w:eastAsia="ru-RU"/>
        </w:rPr>
        <w:t>контроле</w:t>
      </w:r>
      <w:proofErr w:type="gramEnd"/>
      <w:r w:rsidRPr="00557695">
        <w:rPr>
          <w:rFonts w:ascii="Courier New" w:eastAsia="Times New Roman" w:hAnsi="Courier New" w:cs="Courier New"/>
          <w:szCs w:val="24"/>
          <w:lang w:eastAsia="ru-RU"/>
        </w:rPr>
        <w:t xml:space="preserve"> на территории </w:t>
      </w:r>
    </w:p>
    <w:p w:rsidR="00557695" w:rsidRPr="00557695" w:rsidRDefault="00557695" w:rsidP="00557695">
      <w:pPr>
        <w:widowControl w:val="0"/>
        <w:spacing w:after="0" w:line="192" w:lineRule="auto"/>
        <w:ind w:left="4535" w:firstLine="720"/>
        <w:jc w:val="right"/>
        <w:outlineLvl w:val="1"/>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МО «</w:t>
      </w:r>
      <w:proofErr w:type="spellStart"/>
      <w:r w:rsidRPr="00557695">
        <w:rPr>
          <w:rFonts w:ascii="Courier New" w:eastAsia="Times New Roman" w:hAnsi="Courier New" w:cs="Courier New"/>
          <w:szCs w:val="24"/>
          <w:lang w:eastAsia="ru-RU"/>
        </w:rPr>
        <w:t>Харатское</w:t>
      </w:r>
      <w:proofErr w:type="spellEnd"/>
      <w:r w:rsidRPr="00557695">
        <w:rPr>
          <w:rFonts w:ascii="Courier New" w:eastAsia="Times New Roman" w:hAnsi="Courier New" w:cs="Courier New"/>
          <w:szCs w:val="24"/>
          <w:lang w:eastAsia="ru-RU"/>
        </w:rPr>
        <w:t>»</w:t>
      </w:r>
    </w:p>
    <w:p w:rsidR="00557695" w:rsidRPr="00557695" w:rsidRDefault="00557695" w:rsidP="00557695">
      <w:pPr>
        <w:widowControl w:val="0"/>
        <w:spacing w:after="0" w:line="240" w:lineRule="auto"/>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b/>
          <w:color w:val="000000"/>
          <w:sz w:val="30"/>
          <w:szCs w:val="30"/>
          <w:lang w:eastAsia="ru-RU"/>
        </w:rPr>
      </w:pPr>
      <w:r w:rsidRPr="00557695">
        <w:rPr>
          <w:rFonts w:ascii="Arial" w:eastAsia="Times New Roman" w:hAnsi="Arial" w:cs="Arial"/>
          <w:b/>
          <w:color w:val="000000"/>
          <w:sz w:val="30"/>
          <w:szCs w:val="30"/>
          <w:lang w:eastAsia="ru-RU"/>
        </w:rPr>
        <w:t xml:space="preserve">Критерии отнесения объектов контроля к категориям риска </w:t>
      </w:r>
    </w:p>
    <w:p w:rsidR="00557695" w:rsidRPr="00557695" w:rsidRDefault="00557695" w:rsidP="00557695">
      <w:pPr>
        <w:widowControl w:val="0"/>
        <w:spacing w:after="0" w:line="240" w:lineRule="auto"/>
        <w:jc w:val="center"/>
        <w:rPr>
          <w:rFonts w:ascii="Arial" w:eastAsia="Times New Roman" w:hAnsi="Arial" w:cs="Arial"/>
          <w:b/>
          <w:sz w:val="30"/>
          <w:szCs w:val="30"/>
          <w:lang w:eastAsia="ru-RU"/>
        </w:rPr>
      </w:pPr>
      <w:r w:rsidRPr="00557695">
        <w:rPr>
          <w:rFonts w:ascii="Arial" w:eastAsia="Times New Roman" w:hAnsi="Arial" w:cs="Arial"/>
          <w:b/>
          <w:color w:val="000000"/>
          <w:sz w:val="30"/>
          <w:szCs w:val="30"/>
          <w:lang w:eastAsia="ru-RU"/>
        </w:rPr>
        <w:t>в рамках осуществления муниципального контроля</w:t>
      </w:r>
    </w:p>
    <w:p w:rsidR="00557695" w:rsidRPr="00557695" w:rsidRDefault="00557695" w:rsidP="00557695">
      <w:pPr>
        <w:widowControl w:val="0"/>
        <w:spacing w:after="0" w:line="240" w:lineRule="auto"/>
        <w:ind w:firstLine="709"/>
        <w:jc w:val="both"/>
        <w:rPr>
          <w:rFonts w:ascii="Arial" w:eastAsia="Times New Roman" w:hAnsi="Arial" w:cs="Arial"/>
          <w:color w:val="000000"/>
          <w:sz w:val="30"/>
          <w:szCs w:val="30"/>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 Отнесение объектов контроля</w:t>
      </w:r>
      <w:r w:rsidRPr="00557695">
        <w:rPr>
          <w:rFonts w:ascii="Arial" w:eastAsia="Times New Roman" w:hAnsi="Arial" w:cs="Arial"/>
          <w:color w:val="00B0F0"/>
          <w:sz w:val="24"/>
          <w:szCs w:val="24"/>
          <w:lang w:eastAsia="ru-RU"/>
        </w:rPr>
        <w:t xml:space="preserve"> </w:t>
      </w:r>
      <w:r w:rsidRPr="00557695">
        <w:rPr>
          <w:rFonts w:ascii="Arial" w:eastAsia="Times New Roman" w:hAnsi="Arial" w:cs="Arial"/>
          <w:color w:val="000000"/>
          <w:sz w:val="24"/>
          <w:szCs w:val="24"/>
          <w:lang w:eastAsia="ru-RU"/>
        </w:rPr>
        <w:t>к определенной категории риска осуществляется в зависимости от значения показателя риска: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при значении показателя риска более 6 объект контроля относится к категории высокого риска;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при значении показателя риска от 4 до 6 включительно - к категории среднего риска;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при значении показателя риска от 2 до 3 включительно - к категории умеренного риска;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при значении показателя риска от 0 до 1 включительно - к категории низкого риска.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 Показатель риска рассчитывается по следующей формуле:</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К = 2 x V</w:t>
      </w:r>
      <w:r w:rsidRPr="00557695">
        <w:rPr>
          <w:rFonts w:ascii="Arial" w:eastAsia="Times New Roman" w:hAnsi="Arial" w:cs="Arial"/>
          <w:color w:val="000000"/>
          <w:sz w:val="24"/>
          <w:szCs w:val="24"/>
          <w:vertAlign w:val="subscript"/>
          <w:lang w:eastAsia="ru-RU"/>
        </w:rPr>
        <w:t>1</w:t>
      </w:r>
      <w:r w:rsidRPr="00557695">
        <w:rPr>
          <w:rFonts w:ascii="Arial" w:eastAsia="Times New Roman" w:hAnsi="Arial" w:cs="Arial"/>
          <w:color w:val="000000"/>
          <w:sz w:val="24"/>
          <w:szCs w:val="24"/>
          <w:lang w:eastAsia="ru-RU"/>
        </w:rPr>
        <w:t xml:space="preserve"> + V</w:t>
      </w:r>
      <w:r w:rsidRPr="00557695">
        <w:rPr>
          <w:rFonts w:ascii="Arial" w:eastAsia="Times New Roman" w:hAnsi="Arial" w:cs="Arial"/>
          <w:color w:val="000000"/>
          <w:sz w:val="24"/>
          <w:szCs w:val="24"/>
          <w:vertAlign w:val="subscript"/>
          <w:lang w:eastAsia="ru-RU"/>
        </w:rPr>
        <w:t>2</w:t>
      </w:r>
      <w:r w:rsidRPr="00557695">
        <w:rPr>
          <w:rFonts w:ascii="Arial" w:eastAsia="Times New Roman" w:hAnsi="Arial" w:cs="Arial"/>
          <w:color w:val="000000"/>
          <w:sz w:val="24"/>
          <w:szCs w:val="24"/>
          <w:lang w:eastAsia="ru-RU"/>
        </w:rPr>
        <w:t xml:space="preserve"> + 2 x V</w:t>
      </w:r>
      <w:r w:rsidRPr="00557695">
        <w:rPr>
          <w:rFonts w:ascii="Arial" w:eastAsia="Times New Roman" w:hAnsi="Arial" w:cs="Arial"/>
          <w:color w:val="000000"/>
          <w:sz w:val="24"/>
          <w:szCs w:val="24"/>
          <w:vertAlign w:val="subscript"/>
          <w:lang w:eastAsia="ru-RU"/>
        </w:rPr>
        <w:t>3</w:t>
      </w:r>
      <w:r w:rsidRPr="00557695">
        <w:rPr>
          <w:rFonts w:ascii="Arial" w:eastAsia="Times New Roman" w:hAnsi="Arial" w:cs="Arial"/>
          <w:color w:val="000000"/>
          <w:sz w:val="24"/>
          <w:szCs w:val="24"/>
          <w:lang w:eastAsia="ru-RU"/>
        </w:rPr>
        <w:t>, где:</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roofErr w:type="gramStart"/>
      <w:r w:rsidRPr="00557695">
        <w:rPr>
          <w:rFonts w:ascii="Arial" w:eastAsia="Times New Roman" w:hAnsi="Arial" w:cs="Arial"/>
          <w:color w:val="000000"/>
          <w:sz w:val="24"/>
          <w:szCs w:val="24"/>
          <w:lang w:eastAsia="ru-RU"/>
        </w:rPr>
        <w:t>К</w:t>
      </w:r>
      <w:proofErr w:type="gramEnd"/>
      <w:r w:rsidRPr="00557695">
        <w:rPr>
          <w:rFonts w:ascii="Arial" w:eastAsia="Times New Roman" w:hAnsi="Arial" w:cs="Arial"/>
          <w:color w:val="000000"/>
          <w:sz w:val="24"/>
          <w:szCs w:val="24"/>
          <w:lang w:eastAsia="ru-RU"/>
        </w:rPr>
        <w:t xml:space="preserve"> - показатель риска;</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V</w:t>
      </w:r>
      <w:r w:rsidRPr="00557695">
        <w:rPr>
          <w:rFonts w:ascii="Arial" w:eastAsia="Times New Roman" w:hAnsi="Arial" w:cs="Arial"/>
          <w:color w:val="000000"/>
          <w:sz w:val="24"/>
          <w:szCs w:val="24"/>
          <w:vertAlign w:val="subscript"/>
          <w:lang w:eastAsia="ru-RU"/>
        </w:rPr>
        <w:t>1</w:t>
      </w:r>
      <w:r w:rsidRPr="00557695">
        <w:rPr>
          <w:rFonts w:ascii="Arial" w:eastAsia="Times New Roman" w:hAnsi="Arial" w:cs="Arial"/>
          <w:color w:val="000000"/>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w:t>
      </w:r>
      <w:proofErr w:type="gramStart"/>
      <w:r w:rsidRPr="00557695">
        <w:rPr>
          <w:rFonts w:ascii="Arial" w:eastAsia="Times New Roman" w:hAnsi="Arial" w:cs="Arial"/>
          <w:color w:val="000000"/>
          <w:sz w:val="24"/>
          <w:szCs w:val="24"/>
          <w:lang w:eastAsia="ru-RU"/>
        </w:rPr>
        <w:t>правонарушениях</w:t>
      </w:r>
      <w:proofErr w:type="gramEnd"/>
      <w:r w:rsidRPr="00557695">
        <w:rPr>
          <w:rFonts w:ascii="Arial" w:eastAsia="Times New Roman" w:hAnsi="Arial" w:cs="Arial"/>
          <w:color w:val="000000"/>
          <w:sz w:val="24"/>
          <w:szCs w:val="24"/>
          <w:lang w:eastAsia="ru-RU"/>
        </w:rPr>
        <w:t>, составленных Контрольным органом;</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V</w:t>
      </w:r>
      <w:r w:rsidRPr="00557695">
        <w:rPr>
          <w:rFonts w:ascii="Arial" w:eastAsia="Times New Roman" w:hAnsi="Arial" w:cs="Arial"/>
          <w:color w:val="000000"/>
          <w:sz w:val="24"/>
          <w:szCs w:val="24"/>
          <w:vertAlign w:val="subscript"/>
          <w:lang w:eastAsia="ru-RU"/>
        </w:rPr>
        <w:t>2</w:t>
      </w:r>
      <w:r w:rsidRPr="00557695">
        <w:rPr>
          <w:rFonts w:ascii="Arial" w:eastAsia="Times New Roman" w:hAnsi="Arial" w:cs="Arial"/>
          <w:color w:val="000000"/>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w:t>
      </w:r>
      <w:proofErr w:type="gramStart"/>
      <w:r w:rsidRPr="00557695">
        <w:rPr>
          <w:rFonts w:ascii="Arial" w:eastAsia="Times New Roman" w:hAnsi="Arial" w:cs="Arial"/>
          <w:color w:val="000000"/>
          <w:sz w:val="24"/>
          <w:szCs w:val="24"/>
          <w:lang w:eastAsia="ru-RU"/>
        </w:rPr>
        <w:t>правонарушениях</w:t>
      </w:r>
      <w:proofErr w:type="gramEnd"/>
      <w:r w:rsidRPr="00557695">
        <w:rPr>
          <w:rFonts w:ascii="Arial" w:eastAsia="Times New Roman" w:hAnsi="Arial" w:cs="Arial"/>
          <w:color w:val="000000"/>
          <w:sz w:val="24"/>
          <w:szCs w:val="24"/>
          <w:lang w:eastAsia="ru-RU"/>
        </w:rPr>
        <w:t xml:space="preserve">, составленных Контрольным органом. </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V</w:t>
      </w:r>
      <w:r w:rsidRPr="00557695">
        <w:rPr>
          <w:rFonts w:ascii="Arial" w:eastAsia="Times New Roman" w:hAnsi="Arial" w:cs="Arial"/>
          <w:color w:val="000000"/>
          <w:sz w:val="24"/>
          <w:szCs w:val="24"/>
          <w:vertAlign w:val="subscript"/>
          <w:lang w:eastAsia="ru-RU"/>
        </w:rPr>
        <w:t>3</w:t>
      </w:r>
      <w:r w:rsidRPr="00557695">
        <w:rPr>
          <w:rFonts w:ascii="Arial" w:eastAsia="Times New Roman" w:hAnsi="Arial" w:cs="Arial"/>
          <w:color w:val="000000"/>
          <w:sz w:val="24"/>
          <w:szCs w:val="24"/>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557695" w:rsidRPr="00557695" w:rsidRDefault="00557695" w:rsidP="00557695">
      <w:pPr>
        <w:widowControl w:val="0"/>
        <w:spacing w:after="0" w:line="192" w:lineRule="auto"/>
        <w:outlineLvl w:val="1"/>
        <w:rPr>
          <w:rFonts w:ascii="Arial" w:eastAsia="Times New Roman" w:hAnsi="Arial" w:cs="Arial"/>
          <w:sz w:val="24"/>
          <w:szCs w:val="24"/>
          <w:lang w:eastAsia="ru-RU"/>
        </w:rPr>
      </w:pPr>
    </w:p>
    <w:p w:rsidR="00557695" w:rsidRPr="00557695" w:rsidRDefault="00557695" w:rsidP="00557695">
      <w:pPr>
        <w:widowControl w:val="0"/>
        <w:spacing w:after="0" w:line="240" w:lineRule="exact"/>
        <w:ind w:firstLine="720"/>
        <w:jc w:val="right"/>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Приложение №3</w:t>
      </w:r>
    </w:p>
    <w:p w:rsidR="00557695" w:rsidRPr="00557695" w:rsidRDefault="00557695" w:rsidP="00557695">
      <w:pPr>
        <w:widowControl w:val="0"/>
        <w:spacing w:after="0" w:line="240" w:lineRule="exact"/>
        <w:ind w:firstLine="720"/>
        <w:jc w:val="right"/>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 xml:space="preserve">к Положению о </w:t>
      </w:r>
      <w:proofErr w:type="gramStart"/>
      <w:r w:rsidRPr="00557695">
        <w:rPr>
          <w:rFonts w:ascii="Courier New" w:eastAsia="Times New Roman" w:hAnsi="Courier New" w:cs="Courier New"/>
          <w:szCs w:val="24"/>
          <w:lang w:eastAsia="ru-RU"/>
        </w:rPr>
        <w:t>муниципальном</w:t>
      </w:r>
      <w:proofErr w:type="gramEnd"/>
      <w:r w:rsidRPr="00557695">
        <w:rPr>
          <w:rFonts w:ascii="Courier New" w:eastAsia="Times New Roman" w:hAnsi="Courier New" w:cs="Courier New"/>
          <w:szCs w:val="24"/>
          <w:lang w:eastAsia="ru-RU"/>
        </w:rPr>
        <w:t xml:space="preserve"> </w:t>
      </w:r>
    </w:p>
    <w:p w:rsidR="00557695" w:rsidRPr="00557695" w:rsidRDefault="00557695" w:rsidP="00557695">
      <w:pPr>
        <w:widowControl w:val="0"/>
        <w:spacing w:after="0" w:line="240" w:lineRule="exact"/>
        <w:ind w:firstLine="720"/>
        <w:jc w:val="right"/>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 xml:space="preserve">жилищном </w:t>
      </w:r>
      <w:proofErr w:type="gramStart"/>
      <w:r w:rsidRPr="00557695">
        <w:rPr>
          <w:rFonts w:ascii="Courier New" w:eastAsia="Times New Roman" w:hAnsi="Courier New" w:cs="Courier New"/>
          <w:szCs w:val="24"/>
          <w:lang w:eastAsia="ru-RU"/>
        </w:rPr>
        <w:t>контроле</w:t>
      </w:r>
      <w:proofErr w:type="gramEnd"/>
      <w:r w:rsidRPr="00557695">
        <w:rPr>
          <w:rFonts w:ascii="Courier New" w:eastAsia="Times New Roman" w:hAnsi="Courier New" w:cs="Courier New"/>
          <w:szCs w:val="24"/>
          <w:lang w:eastAsia="ru-RU"/>
        </w:rPr>
        <w:t xml:space="preserve"> на территории</w:t>
      </w:r>
    </w:p>
    <w:p w:rsidR="00557695" w:rsidRPr="00557695" w:rsidRDefault="00557695" w:rsidP="00557695">
      <w:pPr>
        <w:widowControl w:val="0"/>
        <w:spacing w:after="0" w:line="240" w:lineRule="exact"/>
        <w:ind w:firstLine="720"/>
        <w:jc w:val="right"/>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t>МО «</w:t>
      </w:r>
      <w:proofErr w:type="spellStart"/>
      <w:r w:rsidRPr="00557695">
        <w:rPr>
          <w:rFonts w:ascii="Courier New" w:eastAsia="Times New Roman" w:hAnsi="Courier New" w:cs="Courier New"/>
          <w:szCs w:val="24"/>
          <w:lang w:eastAsia="ru-RU"/>
        </w:rPr>
        <w:t>Харатское</w:t>
      </w:r>
      <w:proofErr w:type="spellEnd"/>
      <w:r w:rsidRPr="00557695">
        <w:rPr>
          <w:rFonts w:ascii="Courier New" w:eastAsia="Times New Roman" w:hAnsi="Courier New" w:cs="Courier New"/>
          <w:szCs w:val="24"/>
          <w:lang w:eastAsia="ru-RU"/>
        </w:rPr>
        <w:t>»</w:t>
      </w:r>
    </w:p>
    <w:p w:rsidR="00557695" w:rsidRPr="00557695" w:rsidRDefault="00557695" w:rsidP="00557695">
      <w:pPr>
        <w:widowControl w:val="0"/>
        <w:spacing w:after="0" w:line="240" w:lineRule="auto"/>
        <w:rPr>
          <w:rFonts w:ascii="Arial" w:eastAsia="Times New Roman" w:hAnsi="Arial" w:cs="Arial"/>
          <w:b/>
          <w:bCs/>
          <w:color w:val="000000"/>
          <w:sz w:val="24"/>
          <w:szCs w:val="24"/>
          <w:lang w:eastAsia="ru-RU"/>
        </w:rPr>
      </w:pPr>
    </w:p>
    <w:p w:rsidR="00557695" w:rsidRPr="00557695" w:rsidRDefault="00557695" w:rsidP="00557695">
      <w:pPr>
        <w:widowControl w:val="0"/>
        <w:autoSpaceDE w:val="0"/>
        <w:autoSpaceDN w:val="0"/>
        <w:adjustRightInd w:val="0"/>
        <w:spacing w:after="0" w:line="240" w:lineRule="auto"/>
        <w:ind w:firstLine="539"/>
        <w:jc w:val="center"/>
        <w:rPr>
          <w:rFonts w:ascii="Arial" w:eastAsia="Times New Roman" w:hAnsi="Arial" w:cs="Arial"/>
          <w:b/>
          <w:bCs/>
          <w:color w:val="000000"/>
          <w:sz w:val="30"/>
          <w:szCs w:val="30"/>
          <w:lang w:eastAsia="ru-RU"/>
        </w:rPr>
      </w:pPr>
      <w:r w:rsidRPr="00557695">
        <w:rPr>
          <w:rFonts w:ascii="Arial" w:eastAsia="Times New Roman" w:hAnsi="Arial" w:cs="Arial"/>
          <w:b/>
          <w:color w:val="000000"/>
          <w:sz w:val="30"/>
          <w:szCs w:val="30"/>
          <w:lang w:eastAsia="ru-RU"/>
        </w:rPr>
        <w:t>Индикаторы риска нарушения обязательных требований</w:t>
      </w:r>
      <w:r w:rsidRPr="00557695">
        <w:rPr>
          <w:rFonts w:ascii="Arial" w:eastAsia="Times New Roman" w:hAnsi="Arial" w:cs="Arial"/>
          <w:b/>
          <w:bCs/>
          <w:color w:val="000000"/>
          <w:sz w:val="30"/>
          <w:szCs w:val="30"/>
          <w:lang w:eastAsia="ru-RU"/>
        </w:rPr>
        <w:t xml:space="preserve">, </w:t>
      </w:r>
    </w:p>
    <w:p w:rsidR="00557695" w:rsidRPr="00557695" w:rsidRDefault="00557695" w:rsidP="00557695">
      <w:pPr>
        <w:widowControl w:val="0"/>
        <w:autoSpaceDE w:val="0"/>
        <w:autoSpaceDN w:val="0"/>
        <w:adjustRightInd w:val="0"/>
        <w:spacing w:after="0" w:line="240" w:lineRule="auto"/>
        <w:ind w:firstLine="539"/>
        <w:jc w:val="center"/>
        <w:rPr>
          <w:rFonts w:ascii="Arial" w:eastAsia="Times New Roman" w:hAnsi="Arial" w:cs="Arial"/>
          <w:b/>
          <w:color w:val="000000"/>
          <w:sz w:val="30"/>
          <w:szCs w:val="30"/>
          <w:lang w:eastAsia="ru-RU"/>
        </w:rPr>
      </w:pPr>
      <w:r w:rsidRPr="00557695">
        <w:rPr>
          <w:rFonts w:ascii="Arial" w:eastAsia="Times New Roman" w:hAnsi="Arial" w:cs="Arial"/>
          <w:b/>
          <w:bCs/>
          <w:color w:val="000000"/>
          <w:sz w:val="30"/>
          <w:szCs w:val="30"/>
          <w:lang w:eastAsia="ru-RU"/>
        </w:rPr>
        <w:t>используемые в качестве основания для проведения контрольных мероприятий при осуществлении муниципального контроля</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557695">
        <w:rPr>
          <w:rFonts w:ascii="Arial" w:eastAsia="Times New Roman" w:hAnsi="Arial" w:cs="Arial"/>
          <w:color w:val="000000"/>
          <w:sz w:val="24"/>
          <w:szCs w:val="24"/>
          <w:lang w:eastAsia="ru-RU"/>
        </w:rPr>
        <w:t>к</w:t>
      </w:r>
      <w:proofErr w:type="gramEnd"/>
      <w:r w:rsidRPr="00557695">
        <w:rPr>
          <w:rFonts w:ascii="Arial" w:eastAsia="Times New Roman" w:hAnsi="Arial" w:cs="Arial"/>
          <w:color w:val="000000"/>
          <w:sz w:val="24"/>
          <w:szCs w:val="24"/>
          <w:lang w:eastAsia="ru-RU"/>
        </w:rPr>
        <w:t>:</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а) порядку осуществления перевода жилого помещения в нежилое помещение и нежилого помещения в жилое в многоквартирном доме; </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б) порядку осуществления перепланировки и (или) переустройства помещений в многоквартирном доме;</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в) к предоставлению коммунальных услуг собственникам и пользователям помещений в многоквартирных домах и жилых домов;</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г) к обеспечению доступности для инвалидов помещений в многоквартирных домах;</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е) к обеспечению безопасности при использовании и содержании внутридомового и внутриквартирного газового оборудования.</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№248-ФЗ «О государственном контроле (надзоре) и муниципальном контроле в Российской Федерации».</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2. </w:t>
      </w:r>
      <w:proofErr w:type="gramStart"/>
      <w:r w:rsidRPr="00557695">
        <w:rPr>
          <w:rFonts w:ascii="Arial" w:eastAsia="Times New Roman" w:hAnsi="Arial" w:cs="Arial"/>
          <w:color w:val="000000"/>
          <w:sz w:val="24"/>
          <w:szCs w:val="24"/>
          <w:lang w:eastAsia="ru-RU"/>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557695">
        <w:rPr>
          <w:rFonts w:ascii="Arial" w:eastAsia="Times New Roman" w:hAnsi="Arial" w:cs="Arial"/>
          <w:color w:val="000000"/>
          <w:sz w:val="24"/>
          <w:szCs w:val="24"/>
          <w:lang w:eastAsia="ru-RU"/>
        </w:rPr>
        <w:t xml:space="preserve"> основанием для проведения внепланового контрольного </w:t>
      </w:r>
      <w:proofErr w:type="gramStart"/>
      <w:r w:rsidRPr="00557695">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надзорного) мероприятия в соответствии с частью 12 статьи 66 Федерального закона от 31.07.2020 №248-ФЗ «О государственном контроле (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57695" w:rsidRPr="00557695" w:rsidRDefault="00557695" w:rsidP="00557695">
      <w:pPr>
        <w:widowControl w:val="0"/>
        <w:spacing w:after="0" w:line="240" w:lineRule="auto"/>
        <w:ind w:firstLine="709"/>
        <w:jc w:val="both"/>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4. Выявление в течение трех месяцев более пяти фактов несоответствия сведений </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информации), полученных от гражданина или организации, являющихся собственниками помещений в многоквартирном доме, гражданина, являющегося </w:t>
      </w:r>
      <w:r w:rsidRPr="00557695">
        <w:rPr>
          <w:rFonts w:ascii="Arial" w:eastAsia="Times New Roman" w:hAnsi="Arial" w:cs="Arial"/>
          <w:color w:val="000000"/>
          <w:sz w:val="24"/>
          <w:szCs w:val="24"/>
          <w:lang w:eastAsia="ru-RU"/>
        </w:rPr>
        <w:lastRenderedPageBreak/>
        <w:t xml:space="preserve">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57695" w:rsidRPr="00557695" w:rsidRDefault="00557695" w:rsidP="00557695">
      <w:pPr>
        <w:widowControl w:val="0"/>
        <w:spacing w:after="0" w:line="240" w:lineRule="auto"/>
        <w:jc w:val="both"/>
        <w:rPr>
          <w:rFonts w:ascii="Arial" w:eastAsia="Times New Roman" w:hAnsi="Arial" w:cs="Arial"/>
          <w:sz w:val="24"/>
          <w:szCs w:val="24"/>
          <w:lang w:eastAsia="ru-RU"/>
        </w:rPr>
      </w:pPr>
    </w:p>
    <w:p w:rsidR="00557695" w:rsidRPr="00557695" w:rsidRDefault="00557695" w:rsidP="00557695">
      <w:pPr>
        <w:widowControl w:val="0"/>
        <w:spacing w:after="0" w:line="192" w:lineRule="auto"/>
        <w:ind w:left="4535" w:firstLine="720"/>
        <w:jc w:val="right"/>
        <w:outlineLvl w:val="1"/>
        <w:rPr>
          <w:rFonts w:ascii="Arial" w:eastAsia="Times New Roman" w:hAnsi="Arial" w:cs="Arial"/>
          <w:sz w:val="24"/>
          <w:szCs w:val="24"/>
          <w:lang w:eastAsia="ru-RU"/>
        </w:rPr>
        <w:sectPr w:rsidR="00557695" w:rsidRPr="00557695" w:rsidSect="00A04121">
          <w:pgSz w:w="11906" w:h="16838"/>
          <w:pgMar w:top="567" w:right="567" w:bottom="567" w:left="1134" w:header="709" w:footer="709" w:gutter="0"/>
          <w:pgNumType w:start="1"/>
          <w:cols w:space="720"/>
          <w:titlePg/>
          <w:docGrid w:linePitch="272"/>
        </w:sectPr>
      </w:pPr>
      <w:r w:rsidRPr="00557695">
        <w:rPr>
          <w:rFonts w:ascii="Arial" w:eastAsia="Times New Roman" w:hAnsi="Arial" w:cs="Arial"/>
          <w:i/>
          <w:sz w:val="24"/>
          <w:szCs w:val="24"/>
          <w:lang w:eastAsia="ru-RU"/>
        </w:rPr>
        <w:br w:type="page"/>
      </w:r>
    </w:p>
    <w:p w:rsidR="00557695" w:rsidRPr="00557695" w:rsidRDefault="00557695" w:rsidP="00557695">
      <w:pPr>
        <w:widowControl w:val="0"/>
        <w:spacing w:after="0" w:line="192" w:lineRule="auto"/>
        <w:ind w:left="9923"/>
        <w:jc w:val="right"/>
        <w:outlineLvl w:val="1"/>
        <w:rPr>
          <w:rFonts w:ascii="Courier New" w:eastAsia="Times New Roman" w:hAnsi="Courier New" w:cs="Courier New"/>
          <w:szCs w:val="24"/>
          <w:lang w:eastAsia="ru-RU"/>
        </w:rPr>
      </w:pPr>
      <w:r w:rsidRPr="00557695">
        <w:rPr>
          <w:rFonts w:ascii="Courier New" w:eastAsia="Times New Roman" w:hAnsi="Courier New" w:cs="Courier New"/>
          <w:szCs w:val="24"/>
          <w:lang w:eastAsia="ru-RU"/>
        </w:rPr>
        <w:lastRenderedPageBreak/>
        <w:t>Приложение №4</w:t>
      </w:r>
    </w:p>
    <w:p w:rsidR="00557695" w:rsidRPr="00557695" w:rsidRDefault="00557695" w:rsidP="00557695">
      <w:pPr>
        <w:spacing w:after="0" w:line="240" w:lineRule="auto"/>
        <w:ind w:left="9923"/>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 xml:space="preserve">к Положению о </w:t>
      </w:r>
      <w:proofErr w:type="gramStart"/>
      <w:r w:rsidRPr="00557695">
        <w:rPr>
          <w:rFonts w:ascii="Courier New" w:eastAsia="Times New Roman" w:hAnsi="Courier New" w:cs="Courier New"/>
          <w:color w:val="000000"/>
          <w:szCs w:val="24"/>
          <w:lang w:eastAsia="ru-RU"/>
        </w:rPr>
        <w:t>муниципальном</w:t>
      </w:r>
      <w:proofErr w:type="gramEnd"/>
      <w:r w:rsidRPr="00557695">
        <w:rPr>
          <w:rFonts w:ascii="Courier New" w:eastAsia="Times New Roman" w:hAnsi="Courier New" w:cs="Courier New"/>
          <w:color w:val="000000"/>
          <w:szCs w:val="24"/>
          <w:lang w:eastAsia="ru-RU"/>
        </w:rPr>
        <w:t xml:space="preserve"> </w:t>
      </w:r>
    </w:p>
    <w:p w:rsidR="00557695" w:rsidRPr="00557695" w:rsidRDefault="00557695" w:rsidP="00557695">
      <w:pPr>
        <w:spacing w:after="0" w:line="240" w:lineRule="auto"/>
        <w:ind w:left="9923"/>
        <w:jc w:val="right"/>
        <w:rPr>
          <w:rFonts w:ascii="Courier New" w:eastAsia="Times New Roman" w:hAnsi="Courier New" w:cs="Courier New"/>
          <w:color w:val="000000"/>
          <w:szCs w:val="24"/>
          <w:lang w:eastAsia="ru-RU"/>
        </w:rPr>
      </w:pPr>
      <w:r w:rsidRPr="00557695">
        <w:rPr>
          <w:rFonts w:ascii="Courier New" w:eastAsia="Times New Roman" w:hAnsi="Courier New" w:cs="Courier New"/>
          <w:color w:val="000000"/>
          <w:szCs w:val="24"/>
          <w:lang w:eastAsia="ru-RU"/>
        </w:rPr>
        <w:t xml:space="preserve">жилищном </w:t>
      </w:r>
      <w:proofErr w:type="gramStart"/>
      <w:r w:rsidRPr="00557695">
        <w:rPr>
          <w:rFonts w:ascii="Courier New" w:eastAsia="Times New Roman" w:hAnsi="Courier New" w:cs="Courier New"/>
          <w:color w:val="000000"/>
          <w:szCs w:val="24"/>
          <w:lang w:eastAsia="ru-RU"/>
        </w:rPr>
        <w:t>контроле</w:t>
      </w:r>
      <w:proofErr w:type="gramEnd"/>
      <w:r w:rsidRPr="00557695">
        <w:rPr>
          <w:rFonts w:ascii="Courier New" w:eastAsia="Times New Roman" w:hAnsi="Courier New" w:cs="Courier New"/>
          <w:color w:val="000000"/>
          <w:szCs w:val="24"/>
          <w:lang w:eastAsia="ru-RU"/>
        </w:rPr>
        <w:t xml:space="preserve"> на территории </w:t>
      </w:r>
    </w:p>
    <w:p w:rsidR="00557695" w:rsidRPr="00557695" w:rsidRDefault="00557695" w:rsidP="00557695">
      <w:pPr>
        <w:spacing w:after="0" w:line="240" w:lineRule="auto"/>
        <w:ind w:left="9923"/>
        <w:jc w:val="right"/>
        <w:rPr>
          <w:rFonts w:ascii="Courier New" w:eastAsia="Times New Roman" w:hAnsi="Courier New" w:cs="Courier New"/>
          <w:color w:val="000000"/>
          <w:szCs w:val="24"/>
          <w:vertAlign w:val="superscript"/>
          <w:lang w:eastAsia="ru-RU"/>
        </w:rPr>
      </w:pPr>
      <w:r w:rsidRPr="00557695">
        <w:rPr>
          <w:rFonts w:ascii="Courier New" w:eastAsia="Times New Roman" w:hAnsi="Courier New" w:cs="Courier New"/>
          <w:color w:val="000000"/>
          <w:szCs w:val="24"/>
          <w:lang w:eastAsia="ru-RU"/>
        </w:rPr>
        <w:t>МО «</w:t>
      </w:r>
      <w:proofErr w:type="spellStart"/>
      <w:r w:rsidRPr="00557695">
        <w:rPr>
          <w:rFonts w:ascii="Courier New" w:eastAsia="Times New Roman" w:hAnsi="Courier New" w:cs="Courier New"/>
          <w:color w:val="000000"/>
          <w:szCs w:val="24"/>
          <w:lang w:eastAsia="ru-RU"/>
        </w:rPr>
        <w:t>Харатское</w:t>
      </w:r>
      <w:proofErr w:type="spellEnd"/>
      <w:r w:rsidRPr="00557695">
        <w:rPr>
          <w:rFonts w:ascii="Courier New" w:eastAsia="Times New Roman" w:hAnsi="Courier New" w:cs="Courier New"/>
          <w:color w:val="000000"/>
          <w:szCs w:val="24"/>
          <w:lang w:eastAsia="ru-RU"/>
        </w:rPr>
        <w:t>»</w:t>
      </w:r>
    </w:p>
    <w:p w:rsidR="00557695" w:rsidRPr="00557695" w:rsidRDefault="00557695" w:rsidP="00557695">
      <w:pPr>
        <w:tabs>
          <w:tab w:val="left" w:pos="1134"/>
        </w:tabs>
        <w:spacing w:after="0" w:line="240" w:lineRule="auto"/>
        <w:contextualSpacing/>
        <w:rPr>
          <w:rFonts w:ascii="Arial" w:eastAsia="Times New Roman" w:hAnsi="Arial" w:cs="Arial"/>
          <w:b/>
          <w:sz w:val="24"/>
          <w:szCs w:val="24"/>
          <w:highlight w:val="yellow"/>
          <w:lang w:eastAsia="x-none"/>
        </w:rPr>
      </w:pPr>
    </w:p>
    <w:p w:rsidR="00557695" w:rsidRPr="00557695" w:rsidRDefault="00557695" w:rsidP="00557695">
      <w:pPr>
        <w:widowControl w:val="0"/>
        <w:spacing w:after="360" w:line="240" w:lineRule="auto"/>
        <w:jc w:val="center"/>
        <w:outlineLvl w:val="0"/>
        <w:rPr>
          <w:rFonts w:ascii="Arial" w:eastAsia="Times New Roman" w:hAnsi="Arial" w:cs="Arial"/>
          <w:b/>
          <w:color w:val="000000"/>
          <w:sz w:val="24"/>
          <w:szCs w:val="24"/>
          <w:lang w:eastAsia="ru-RU"/>
        </w:rPr>
      </w:pPr>
      <w:r w:rsidRPr="00557695">
        <w:rPr>
          <w:rFonts w:ascii="Arial" w:eastAsia="Times New Roman" w:hAnsi="Arial" w:cs="Arial"/>
          <w:b/>
          <w:color w:val="000000"/>
          <w:sz w:val="24"/>
          <w:szCs w:val="24"/>
          <w:lang w:eastAsia="ru-RU"/>
        </w:rPr>
        <w:t>Перечень показателей результативности и эффективности муниципального жилищного контроля</w:t>
      </w:r>
    </w:p>
    <w:tbl>
      <w:tblPr>
        <w:tblW w:w="15201" w:type="dxa"/>
        <w:tblInd w:w="93" w:type="dxa"/>
        <w:tblLayout w:type="fixed"/>
        <w:tblLook w:val="04A0" w:firstRow="1" w:lastRow="0" w:firstColumn="1" w:lastColumn="0" w:noHBand="0" w:noVBand="1"/>
      </w:tblPr>
      <w:tblGrid>
        <w:gridCol w:w="866"/>
        <w:gridCol w:w="3103"/>
        <w:gridCol w:w="853"/>
        <w:gridCol w:w="2972"/>
        <w:gridCol w:w="712"/>
        <w:gridCol w:w="805"/>
        <w:gridCol w:w="188"/>
        <w:gridCol w:w="722"/>
        <w:gridCol w:w="142"/>
        <w:gridCol w:w="709"/>
        <w:gridCol w:w="142"/>
        <w:gridCol w:w="708"/>
        <w:gridCol w:w="142"/>
        <w:gridCol w:w="142"/>
        <w:gridCol w:w="1282"/>
        <w:gridCol w:w="264"/>
        <w:gridCol w:w="1426"/>
        <w:gridCol w:w="23"/>
      </w:tblGrid>
      <w:tr w:rsidR="00557695" w:rsidRPr="00557695" w:rsidTr="00A04121">
        <w:trPr>
          <w:gridAfter w:val="1"/>
          <w:wAfter w:w="23" w:type="dxa"/>
          <w:trHeight w:val="375"/>
        </w:trPr>
        <w:tc>
          <w:tcPr>
            <w:tcW w:w="866" w:type="dxa"/>
            <w:vMerge w:val="restart"/>
            <w:tcBorders>
              <w:top w:val="single" w:sz="4" w:space="0" w:color="auto"/>
              <w:left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Номер показателя </w:t>
            </w:r>
          </w:p>
        </w:tc>
        <w:tc>
          <w:tcPr>
            <w:tcW w:w="3103" w:type="dxa"/>
            <w:vMerge w:val="restart"/>
            <w:tcBorders>
              <w:top w:val="single" w:sz="4" w:space="0" w:color="auto"/>
              <w:left w:val="nil"/>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Формула расчета</w:t>
            </w:r>
          </w:p>
        </w:tc>
        <w:tc>
          <w:tcPr>
            <w:tcW w:w="2972" w:type="dxa"/>
            <w:vMerge w:val="restart"/>
            <w:tcBorders>
              <w:top w:val="single" w:sz="4" w:space="0" w:color="auto"/>
              <w:left w:val="nil"/>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Международное сопоставление показателя</w:t>
            </w:r>
          </w:p>
        </w:tc>
        <w:tc>
          <w:tcPr>
            <w:tcW w:w="2611" w:type="dxa"/>
            <w:gridSpan w:val="6"/>
            <w:tcBorders>
              <w:top w:val="single" w:sz="4" w:space="0" w:color="auto"/>
              <w:left w:val="nil"/>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Целевые значения показателей</w:t>
            </w:r>
          </w:p>
        </w:tc>
        <w:tc>
          <w:tcPr>
            <w:tcW w:w="1830" w:type="dxa"/>
            <w:gridSpan w:val="4"/>
            <w:vMerge w:val="restart"/>
            <w:tcBorders>
              <w:top w:val="single" w:sz="4" w:space="0" w:color="auto"/>
              <w:left w:val="nil"/>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Источники данных для определения значений показателя</w:t>
            </w:r>
          </w:p>
        </w:tc>
        <w:tc>
          <w:tcPr>
            <w:tcW w:w="1426" w:type="dxa"/>
            <w:vMerge w:val="restart"/>
            <w:tcBorders>
              <w:top w:val="single" w:sz="4" w:space="0" w:color="auto"/>
              <w:left w:val="nil"/>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Сведения о документах стратегического планирования, содержащих показатель (при его наличии)</w:t>
            </w:r>
          </w:p>
        </w:tc>
      </w:tr>
      <w:tr w:rsidR="00557695" w:rsidRPr="00557695" w:rsidTr="00A04121">
        <w:trPr>
          <w:gridAfter w:val="1"/>
          <w:wAfter w:w="23" w:type="dxa"/>
          <w:trHeight w:val="1185"/>
        </w:trPr>
        <w:tc>
          <w:tcPr>
            <w:tcW w:w="866" w:type="dxa"/>
            <w:vMerge/>
            <w:tcBorders>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3103" w:type="dxa"/>
            <w:vMerge/>
            <w:tcBorders>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3" w:type="dxa"/>
            <w:vMerge/>
            <w:tcBorders>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2972" w:type="dxa"/>
            <w:vMerge/>
            <w:tcBorders>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712" w:type="dxa"/>
            <w:vMerge/>
            <w:tcBorders>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05" w:type="dxa"/>
            <w:vMerge/>
            <w:tcBorders>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10" w:type="dxa"/>
            <w:gridSpan w:val="2"/>
            <w:tcBorders>
              <w:top w:val="single" w:sz="4" w:space="0" w:color="auto"/>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предыдущий год</w:t>
            </w:r>
          </w:p>
        </w:tc>
        <w:tc>
          <w:tcPr>
            <w:tcW w:w="851" w:type="dxa"/>
            <w:gridSpan w:val="2"/>
            <w:tcBorders>
              <w:top w:val="single" w:sz="4" w:space="0" w:color="auto"/>
              <w:left w:val="nil"/>
              <w:bottom w:val="single" w:sz="4" w:space="0" w:color="auto"/>
              <w:right w:val="single" w:sz="4" w:space="0" w:color="auto"/>
            </w:tcBorders>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текущий год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будущий год</w:t>
            </w:r>
          </w:p>
        </w:tc>
        <w:tc>
          <w:tcPr>
            <w:tcW w:w="1830" w:type="dxa"/>
            <w:gridSpan w:val="4"/>
            <w:vMerge/>
            <w:tcBorders>
              <w:left w:val="nil"/>
              <w:bottom w:val="single" w:sz="4" w:space="0" w:color="auto"/>
              <w:right w:val="single" w:sz="4" w:space="0" w:color="auto"/>
            </w:tcBorders>
            <w:shd w:val="clear" w:color="auto" w:fill="auto"/>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426" w:type="dxa"/>
            <w:vMerge/>
            <w:tcBorders>
              <w:left w:val="nil"/>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r>
      <w:tr w:rsidR="00557695" w:rsidRPr="00557695" w:rsidTr="00A04121">
        <w:trPr>
          <w:trHeight w:val="315"/>
        </w:trPr>
        <w:tc>
          <w:tcPr>
            <w:tcW w:w="866" w:type="dxa"/>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c>
          <w:tcPr>
            <w:tcW w:w="1105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b/>
                <w:bCs/>
                <w:color w:val="000000"/>
                <w:sz w:val="24"/>
                <w:szCs w:val="24"/>
                <w:lang w:eastAsia="ru-RU"/>
              </w:rPr>
              <w:t>КЛЮЧЕВЫЕ ПОКАЗАТЕЛИ</w:t>
            </w:r>
          </w:p>
        </w:tc>
        <w:tc>
          <w:tcPr>
            <w:tcW w:w="1830" w:type="dxa"/>
            <w:gridSpan w:val="4"/>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c>
          <w:tcPr>
            <w:tcW w:w="1449" w:type="dxa"/>
            <w:gridSpan w:val="2"/>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r>
      <w:tr w:rsidR="00557695" w:rsidRPr="00557695" w:rsidTr="00A04121">
        <w:trPr>
          <w:trHeight w:val="705"/>
        </w:trPr>
        <w:tc>
          <w:tcPr>
            <w:tcW w:w="866" w:type="dxa"/>
            <w:tcBorders>
              <w:top w:val="single" w:sz="4" w:space="0" w:color="auto"/>
              <w:left w:val="single" w:sz="4" w:space="0" w:color="auto"/>
              <w:bottom w:val="single" w:sz="4" w:space="0" w:color="auto"/>
              <w:right w:val="single" w:sz="4" w:space="0" w:color="000000"/>
            </w:tcBorders>
            <w:vAlign w:val="center"/>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r w:rsidRPr="00557695">
              <w:rPr>
                <w:rFonts w:ascii="Arial" w:eastAsia="Times New Roman" w:hAnsi="Arial" w:cs="Arial"/>
                <w:b/>
                <w:bCs/>
                <w:color w:val="000000"/>
                <w:sz w:val="24"/>
                <w:szCs w:val="24"/>
                <w:lang w:eastAsia="ru-RU"/>
              </w:rPr>
              <w:t>1</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557695">
              <w:rPr>
                <w:rFonts w:ascii="Arial" w:eastAsia="Times New Roman" w:hAnsi="Arial" w:cs="Arial"/>
                <w:b/>
                <w:bCs/>
                <w:color w:val="000000"/>
                <w:sz w:val="24"/>
                <w:szCs w:val="24"/>
                <w:lang w:eastAsia="ru-RU"/>
              </w:rPr>
              <w:t xml:space="preserve">Показатели, отражающие уровень минимизации вреда (ущерба) охраняемым законом ценностям, </w:t>
            </w:r>
          </w:p>
          <w:p w:rsidR="00557695" w:rsidRPr="00557695" w:rsidRDefault="00557695" w:rsidP="00557695">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557695">
              <w:rPr>
                <w:rFonts w:ascii="Arial" w:eastAsia="Times New Roman" w:hAnsi="Arial" w:cs="Arial"/>
                <w:b/>
                <w:bCs/>
                <w:color w:val="000000"/>
                <w:sz w:val="24"/>
                <w:szCs w:val="24"/>
                <w:lang w:eastAsia="ru-RU"/>
              </w:rPr>
              <w:t>уровень устранения риска причинения вреда (ущерба)</w:t>
            </w:r>
          </w:p>
        </w:tc>
      </w:tr>
      <w:tr w:rsidR="00557695" w:rsidRPr="00557695" w:rsidTr="00A04121">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1.1.</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557695">
              <w:rPr>
                <w:rFonts w:ascii="Arial" w:eastAsia="Times New Roman" w:hAnsi="Arial" w:cs="Arial"/>
                <w:color w:val="000000"/>
                <w:sz w:val="24"/>
                <w:szCs w:val="24"/>
                <w:lang w:eastAsia="ru-RU"/>
              </w:rPr>
              <w:lastRenderedPageBreak/>
              <w:t>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lastRenderedPageBreak/>
              <w:t>Сп</w:t>
            </w:r>
            <w:proofErr w:type="spellEnd"/>
            <w:r w:rsidRPr="00557695">
              <w:rPr>
                <w:rFonts w:ascii="Arial" w:eastAsia="Times New Roman" w:hAnsi="Arial" w:cs="Arial"/>
                <w:color w:val="000000"/>
                <w:sz w:val="24"/>
                <w:szCs w:val="24"/>
                <w:lang w:eastAsia="ru-RU"/>
              </w:rPr>
              <w:t>*100/ ВРП</w:t>
            </w:r>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 </w:t>
            </w:r>
            <w:proofErr w:type="spellStart"/>
            <w:r w:rsidRPr="00557695">
              <w:rPr>
                <w:rFonts w:ascii="Arial" w:eastAsia="Times New Roman" w:hAnsi="Arial" w:cs="Arial"/>
                <w:color w:val="000000"/>
                <w:sz w:val="24"/>
                <w:szCs w:val="24"/>
                <w:lang w:eastAsia="ru-RU"/>
              </w:rPr>
              <w:t>С</w:t>
            </w:r>
            <w:proofErr w:type="gramStart"/>
            <w:r w:rsidRPr="00557695">
              <w:rPr>
                <w:rFonts w:ascii="Arial" w:eastAsia="Times New Roman" w:hAnsi="Arial" w:cs="Arial"/>
                <w:color w:val="000000"/>
                <w:sz w:val="24"/>
                <w:szCs w:val="24"/>
                <w:lang w:eastAsia="ru-RU"/>
              </w:rPr>
              <w:t>п</w:t>
            </w:r>
            <w:proofErr w:type="spellEnd"/>
            <w:r w:rsidRPr="00557695">
              <w:rPr>
                <w:rFonts w:ascii="Arial" w:eastAsia="Times New Roman" w:hAnsi="Arial" w:cs="Arial"/>
                <w:color w:val="000000"/>
                <w:sz w:val="24"/>
                <w:szCs w:val="24"/>
                <w:lang w:eastAsia="ru-RU"/>
              </w:rPr>
              <w:t>-</w:t>
            </w:r>
            <w:proofErr w:type="gramEnd"/>
            <w:r w:rsidRPr="00557695">
              <w:rPr>
                <w:rFonts w:ascii="Arial" w:eastAsia="Times New Roman" w:hAnsi="Arial" w:cs="Arial"/>
                <w:color w:val="000000"/>
                <w:sz w:val="24"/>
                <w:szCs w:val="24"/>
                <w:lang w:eastAsia="ru-RU"/>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557695">
              <w:rPr>
                <w:rFonts w:ascii="Arial" w:eastAsia="Times New Roman" w:hAnsi="Arial" w:cs="Arial"/>
                <w:color w:val="000000"/>
                <w:sz w:val="24"/>
                <w:szCs w:val="24"/>
                <w:lang w:eastAsia="ru-RU"/>
              </w:rPr>
              <w:lastRenderedPageBreak/>
              <w:t xml:space="preserve">пользователям помещений в многоквартирных домах и жилых домов, млн. </w:t>
            </w:r>
            <w:proofErr w:type="spellStart"/>
            <w:r w:rsidRPr="00557695">
              <w:rPr>
                <w:rFonts w:ascii="Arial" w:eastAsia="Times New Roman" w:hAnsi="Arial" w:cs="Arial"/>
                <w:color w:val="000000"/>
                <w:sz w:val="24"/>
                <w:szCs w:val="24"/>
                <w:lang w:eastAsia="ru-RU"/>
              </w:rPr>
              <w:t>руб</w:t>
            </w:r>
            <w:proofErr w:type="spellEnd"/>
            <w:r w:rsidRPr="00557695">
              <w:rPr>
                <w:rFonts w:ascii="Arial" w:eastAsia="Times New Roman" w:hAnsi="Arial" w:cs="Arial"/>
                <w:color w:val="000000"/>
                <w:sz w:val="24"/>
                <w:szCs w:val="24"/>
                <w:lang w:eastAsia="ru-RU"/>
              </w:rPr>
              <w:t xml:space="preserve">; ВРП - утвержденный валовой региональный продукт, млн. </w:t>
            </w:r>
            <w:proofErr w:type="spellStart"/>
            <w:r w:rsidRPr="00557695">
              <w:rPr>
                <w:rFonts w:ascii="Arial" w:eastAsia="Times New Roman" w:hAnsi="Arial" w:cs="Arial"/>
                <w:color w:val="000000"/>
                <w:sz w:val="24"/>
                <w:szCs w:val="24"/>
                <w:lang w:eastAsia="ru-RU"/>
              </w:rPr>
              <w:t>руб</w:t>
            </w:r>
            <w:proofErr w:type="spellEnd"/>
            <w:proofErr w:type="gramStart"/>
            <w:r w:rsidRPr="00557695">
              <w:rPr>
                <w:rFonts w:ascii="Arial" w:eastAsia="Times New Roman" w:hAnsi="Arial" w:cs="Arial"/>
                <w:color w:val="000000"/>
                <w:sz w:val="24"/>
                <w:szCs w:val="24"/>
                <w:lang w:eastAsia="ru-RU"/>
              </w:rPr>
              <w:t xml:space="preserve">   К</w:t>
            </w:r>
            <w:proofErr w:type="gramEnd"/>
            <w:r w:rsidRPr="00557695">
              <w:rPr>
                <w:rFonts w:ascii="Arial" w:eastAsia="Times New Roman" w:hAnsi="Arial" w:cs="Arial"/>
                <w:color w:val="000000"/>
                <w:sz w:val="24"/>
                <w:szCs w:val="24"/>
                <w:lang w:eastAsia="ru-RU"/>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 журнал распоряжений, реестр проверок статистические данные</w:t>
            </w:r>
          </w:p>
        </w:tc>
        <w:tc>
          <w:tcPr>
            <w:tcW w:w="1426" w:type="dxa"/>
            <w:tcBorders>
              <w:top w:val="single" w:sz="4" w:space="0" w:color="auto"/>
              <w:left w:val="nil"/>
              <w:bottom w:val="single" w:sz="4" w:space="0" w:color="auto"/>
              <w:right w:val="single" w:sz="4" w:space="0" w:color="auto"/>
            </w:tcBorders>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r>
      <w:tr w:rsidR="00557695" w:rsidRPr="00557695" w:rsidTr="00A04121">
        <w:trPr>
          <w:gridAfter w:val="1"/>
          <w:wAfter w:w="23" w:type="dxa"/>
          <w:trHeight w:val="2640"/>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lastRenderedPageBreak/>
              <w:t>1.2.</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 </w:t>
            </w:r>
            <w:proofErr w:type="spellStart"/>
            <w:r w:rsidRPr="00557695">
              <w:rPr>
                <w:rFonts w:ascii="Arial" w:eastAsia="Times New Roman" w:hAnsi="Arial" w:cs="Arial"/>
                <w:color w:val="000000"/>
                <w:sz w:val="24"/>
                <w:szCs w:val="24"/>
                <w:lang w:eastAsia="ru-RU"/>
              </w:rPr>
              <w:t>Кспв</w:t>
            </w:r>
            <w:proofErr w:type="spellEnd"/>
            <w:r w:rsidRPr="00557695">
              <w:rPr>
                <w:rFonts w:ascii="Arial" w:eastAsia="Times New Roman" w:hAnsi="Arial" w:cs="Arial"/>
                <w:color w:val="000000"/>
                <w:sz w:val="24"/>
                <w:szCs w:val="24"/>
                <w:lang w:eastAsia="ru-RU"/>
              </w:rPr>
              <w:t xml:space="preserve">*100% / </w:t>
            </w:r>
            <w:proofErr w:type="spellStart"/>
            <w:r w:rsidRPr="00557695">
              <w:rPr>
                <w:rFonts w:ascii="Arial" w:eastAsia="Times New Roman" w:hAnsi="Arial" w:cs="Arial"/>
                <w:color w:val="000000"/>
                <w:sz w:val="24"/>
                <w:szCs w:val="24"/>
                <w:lang w:eastAsia="ru-RU"/>
              </w:rPr>
              <w:t>Ксн</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 </w:t>
            </w:r>
            <w:proofErr w:type="spellStart"/>
            <w:r w:rsidRPr="00557695">
              <w:rPr>
                <w:rFonts w:ascii="Arial" w:eastAsia="Times New Roman" w:hAnsi="Arial" w:cs="Arial"/>
                <w:color w:val="000000"/>
                <w:sz w:val="24"/>
                <w:szCs w:val="24"/>
                <w:lang w:eastAsia="ru-RU"/>
              </w:rPr>
              <w:t>Кспв</w:t>
            </w:r>
            <w:proofErr w:type="spellEnd"/>
            <w:r w:rsidRPr="00557695">
              <w:rPr>
                <w:rFonts w:ascii="Arial" w:eastAsia="Times New Roman" w:hAnsi="Arial" w:cs="Arial"/>
                <w:color w:val="000000"/>
                <w:sz w:val="24"/>
                <w:szCs w:val="24"/>
                <w:lang w:eastAsia="ru-RU"/>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К </w:t>
            </w:r>
            <w:proofErr w:type="spellStart"/>
            <w:r w:rsidRPr="00557695">
              <w:rPr>
                <w:rFonts w:ascii="Arial" w:eastAsia="Times New Roman" w:hAnsi="Arial" w:cs="Arial"/>
                <w:color w:val="000000"/>
                <w:sz w:val="24"/>
                <w:szCs w:val="24"/>
                <w:lang w:eastAsia="ru-RU"/>
              </w:rPr>
              <w:t>с</w:t>
            </w:r>
            <w:proofErr w:type="gramStart"/>
            <w:r w:rsidRPr="00557695">
              <w:rPr>
                <w:rFonts w:ascii="Arial" w:eastAsia="Times New Roman" w:hAnsi="Arial" w:cs="Arial"/>
                <w:color w:val="000000"/>
                <w:sz w:val="24"/>
                <w:szCs w:val="24"/>
                <w:lang w:eastAsia="ru-RU"/>
              </w:rPr>
              <w:t>н</w:t>
            </w:r>
            <w:proofErr w:type="spellEnd"/>
            <w:r w:rsidRPr="00557695">
              <w:rPr>
                <w:rFonts w:ascii="Arial" w:eastAsia="Times New Roman" w:hAnsi="Arial" w:cs="Arial"/>
                <w:color w:val="000000"/>
                <w:sz w:val="24"/>
                <w:szCs w:val="24"/>
                <w:lang w:eastAsia="ru-RU"/>
              </w:rPr>
              <w:t>-</w:t>
            </w:r>
            <w:proofErr w:type="gramEnd"/>
            <w:r w:rsidRPr="00557695">
              <w:rPr>
                <w:rFonts w:ascii="Arial" w:eastAsia="Times New Roman" w:hAnsi="Arial" w:cs="Arial"/>
                <w:color w:val="000000"/>
                <w:sz w:val="24"/>
                <w:szCs w:val="24"/>
                <w:lang w:eastAsia="ru-RU"/>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688" w:type="dxa"/>
            <w:gridSpan w:val="3"/>
            <w:tcBorders>
              <w:top w:val="single" w:sz="4" w:space="0" w:color="auto"/>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w:t>
            </w:r>
            <w:r>
              <w:rPr>
                <w:rFonts w:ascii="Arial" w:eastAsia="Times New Roman" w:hAnsi="Arial" w:cs="Arial"/>
                <w:color w:val="000000"/>
                <w:sz w:val="24"/>
                <w:szCs w:val="24"/>
                <w:lang w:eastAsia="ru-RU"/>
              </w:rPr>
              <w:t xml:space="preserve"> данные контрольного органа</w:t>
            </w:r>
            <w:r w:rsidRPr="00557695">
              <w:rPr>
                <w:rFonts w:ascii="Arial" w:eastAsia="Times New Roman" w:hAnsi="Arial" w:cs="Arial"/>
                <w:color w:val="000000"/>
                <w:sz w:val="24"/>
                <w:szCs w:val="24"/>
                <w:lang w:eastAsia="ru-RU"/>
              </w:rPr>
              <w:t xml:space="preserve">          данные  ГАС РФ  «Правосудие».</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426" w:type="dxa"/>
            <w:tcBorders>
              <w:top w:val="single" w:sz="4" w:space="0" w:color="auto"/>
              <w:left w:val="nil"/>
              <w:bottom w:val="single" w:sz="4" w:space="0" w:color="auto"/>
              <w:right w:val="single" w:sz="4" w:space="0" w:color="auto"/>
            </w:tcBorders>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r>
      <w:tr w:rsidR="00557695" w:rsidRPr="00557695" w:rsidTr="00A04121">
        <w:trPr>
          <w:trHeight w:val="447"/>
        </w:trPr>
        <w:tc>
          <w:tcPr>
            <w:tcW w:w="866" w:type="dxa"/>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r w:rsidRPr="00557695">
              <w:rPr>
                <w:rFonts w:ascii="Arial" w:eastAsia="Times New Roman" w:hAnsi="Arial" w:cs="Arial"/>
                <w:b/>
                <w:bCs/>
                <w:color w:val="000000"/>
                <w:sz w:val="24"/>
                <w:szCs w:val="24"/>
                <w:lang w:eastAsia="ru-RU"/>
              </w:rPr>
              <w:t>ИНДИКАТИВНЫЕ ПОКАЗАТЕЛИ</w:t>
            </w:r>
            <w:r w:rsidRPr="00557695">
              <w:rPr>
                <w:rFonts w:ascii="Arial" w:eastAsia="Times New Roman" w:hAnsi="Arial" w:cs="Arial"/>
                <w:color w:val="000000"/>
                <w:sz w:val="24"/>
                <w:szCs w:val="24"/>
                <w:lang w:eastAsia="ru-RU"/>
              </w:rPr>
              <w:t> </w:t>
            </w:r>
          </w:p>
        </w:tc>
      </w:tr>
      <w:tr w:rsidR="00557695" w:rsidRPr="00557695" w:rsidTr="00A04121">
        <w:trPr>
          <w:trHeight w:val="315"/>
        </w:trPr>
        <w:tc>
          <w:tcPr>
            <w:tcW w:w="866" w:type="dxa"/>
            <w:tcBorders>
              <w:top w:val="single" w:sz="4" w:space="0" w:color="auto"/>
              <w:left w:val="single" w:sz="4" w:space="0" w:color="auto"/>
              <w:bottom w:val="single" w:sz="4" w:space="0" w:color="auto"/>
              <w:right w:val="single" w:sz="4" w:space="0" w:color="000000"/>
            </w:tcBorders>
            <w:vAlign w:val="center"/>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r w:rsidRPr="00557695">
              <w:rPr>
                <w:rFonts w:ascii="Arial" w:eastAsia="Times New Roman" w:hAnsi="Arial" w:cs="Arial"/>
                <w:b/>
                <w:bCs/>
                <w:color w:val="000000"/>
                <w:sz w:val="24"/>
                <w:szCs w:val="24"/>
                <w:lang w:eastAsia="ru-RU"/>
              </w:rPr>
              <w:lastRenderedPageBreak/>
              <w:t>2</w:t>
            </w:r>
          </w:p>
        </w:tc>
        <w:tc>
          <w:tcPr>
            <w:tcW w:w="1433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r w:rsidRPr="00557695">
              <w:rPr>
                <w:rFonts w:ascii="Arial" w:eastAsia="Times New Roman" w:hAnsi="Arial" w:cs="Arial"/>
                <w:b/>
                <w:color w:val="000000"/>
                <w:sz w:val="24"/>
                <w:szCs w:val="24"/>
                <w:lang w:eastAsia="ru-RU"/>
              </w:rPr>
              <w:t>Показатели, применяем</w:t>
            </w:r>
            <w:r>
              <w:rPr>
                <w:rFonts w:ascii="Arial" w:eastAsia="Times New Roman" w:hAnsi="Arial" w:cs="Arial"/>
                <w:b/>
                <w:color w:val="000000"/>
                <w:sz w:val="24"/>
                <w:szCs w:val="24"/>
                <w:lang w:eastAsia="ru-RU"/>
              </w:rPr>
              <w:t xml:space="preserve">ые для мониторинга контрольной </w:t>
            </w:r>
            <w:r w:rsidRPr="00557695">
              <w:rPr>
                <w:rFonts w:ascii="Arial" w:eastAsia="Times New Roman" w:hAnsi="Arial" w:cs="Arial"/>
                <w:b/>
                <w:color w:val="000000"/>
                <w:sz w:val="24"/>
                <w:szCs w:val="24"/>
                <w:lang w:eastAsia="ru-RU"/>
              </w:rPr>
              <w:t xml:space="preserve">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w:t>
            </w:r>
            <w:proofErr w:type="gramStart"/>
            <w:r w:rsidRPr="00557695">
              <w:rPr>
                <w:rFonts w:ascii="Arial" w:eastAsia="Times New Roman" w:hAnsi="Arial" w:cs="Arial"/>
                <w:b/>
                <w:color w:val="000000"/>
                <w:sz w:val="24"/>
                <w:szCs w:val="24"/>
                <w:lang w:eastAsia="ru-RU"/>
              </w:rPr>
              <w:t>(</w:t>
            </w:r>
            <w:r>
              <w:rPr>
                <w:rFonts w:ascii="Arial" w:eastAsia="Times New Roman" w:hAnsi="Arial" w:cs="Arial"/>
                <w:b/>
                <w:color w:val="000000"/>
                <w:sz w:val="24"/>
                <w:szCs w:val="24"/>
                <w:lang w:eastAsia="ru-RU"/>
              </w:rPr>
              <w:t xml:space="preserve"> </w:t>
            </w:r>
            <w:proofErr w:type="gramEnd"/>
            <w:r w:rsidRPr="00557695">
              <w:rPr>
                <w:rFonts w:ascii="Arial" w:eastAsia="Times New Roman" w:hAnsi="Arial" w:cs="Arial"/>
                <w:b/>
                <w:color w:val="000000"/>
                <w:sz w:val="24"/>
                <w:szCs w:val="24"/>
                <w:lang w:eastAsia="ru-RU"/>
              </w:rPr>
              <w:t>ущерба) и объемом трудовых, материальных и финансовых ресурсов, а также уровень вмешательства в деятельность контролируемых лиц</w:t>
            </w:r>
          </w:p>
        </w:tc>
      </w:tr>
      <w:tr w:rsidR="00557695" w:rsidRPr="00557695" w:rsidTr="00A04121">
        <w:trPr>
          <w:trHeight w:val="315"/>
        </w:trPr>
        <w:tc>
          <w:tcPr>
            <w:tcW w:w="866" w:type="dxa"/>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c>
          <w:tcPr>
            <w:tcW w:w="113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b/>
                <w:bCs/>
                <w:color w:val="000000"/>
                <w:sz w:val="24"/>
                <w:szCs w:val="24"/>
                <w:lang w:eastAsia="ru-RU"/>
              </w:rPr>
              <w:t>2.1. Контрольные мероприятия при взаимодействии с контролируемым лицом</w:t>
            </w:r>
          </w:p>
        </w:tc>
        <w:tc>
          <w:tcPr>
            <w:tcW w:w="1282" w:type="dxa"/>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c>
          <w:tcPr>
            <w:tcW w:w="1713" w:type="dxa"/>
            <w:gridSpan w:val="3"/>
            <w:tcBorders>
              <w:top w:val="single" w:sz="4" w:space="0" w:color="auto"/>
              <w:left w:val="single" w:sz="4" w:space="0" w:color="auto"/>
              <w:bottom w:val="single" w:sz="4" w:space="0" w:color="auto"/>
              <w:right w:val="single" w:sz="4" w:space="0" w:color="auto"/>
            </w:tcBorders>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r>
      <w:tr w:rsidR="00557695" w:rsidRPr="00557695" w:rsidTr="00A04121">
        <w:trPr>
          <w:gridAfter w:val="1"/>
          <w:wAfter w:w="23" w:type="dxa"/>
          <w:trHeight w:val="186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2.1.1.</w:t>
            </w:r>
          </w:p>
        </w:tc>
        <w:tc>
          <w:tcPr>
            <w:tcW w:w="310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Доля контрольных мероприятий в рамках муниципального жилищного контроля, проведенных в установленные сроки, по отношению </w:t>
            </w:r>
            <w:r w:rsidRPr="00557695">
              <w:rPr>
                <w:rFonts w:ascii="Arial" w:eastAsia="Times New Roman" w:hAnsi="Arial" w:cs="Arial"/>
                <w:color w:val="000000"/>
                <w:sz w:val="24"/>
                <w:szCs w:val="24"/>
                <w:lang w:eastAsia="ru-RU"/>
              </w:rPr>
              <w:br/>
              <w:t>к общему количеству контрольных мероприятий</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 проведенных в рамках осуществления </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Пву</w:t>
            </w:r>
            <w:proofErr w:type="spellEnd"/>
            <w:r w:rsidRPr="00557695">
              <w:rPr>
                <w:rFonts w:ascii="Arial" w:eastAsia="Times New Roman" w:hAnsi="Arial" w:cs="Arial"/>
                <w:color w:val="000000"/>
                <w:sz w:val="24"/>
                <w:szCs w:val="24"/>
                <w:lang w:eastAsia="ru-RU"/>
              </w:rPr>
              <w:t xml:space="preserve">*100% / </w:t>
            </w:r>
            <w:proofErr w:type="spellStart"/>
            <w:r w:rsidRPr="00557695">
              <w:rPr>
                <w:rFonts w:ascii="Arial" w:eastAsia="Times New Roman" w:hAnsi="Arial" w:cs="Arial"/>
                <w:color w:val="000000"/>
                <w:sz w:val="24"/>
                <w:szCs w:val="24"/>
                <w:lang w:eastAsia="ru-RU"/>
              </w:rPr>
              <w:t>Пок</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Пву</w:t>
            </w:r>
            <w:proofErr w:type="spellEnd"/>
            <w:r w:rsidRPr="00557695">
              <w:rPr>
                <w:rFonts w:ascii="Arial" w:eastAsia="Times New Roman" w:hAnsi="Arial" w:cs="Arial"/>
                <w:color w:val="000000"/>
                <w:sz w:val="24"/>
                <w:szCs w:val="24"/>
                <w:lang w:eastAsia="ru-RU"/>
              </w:rPr>
              <w:t xml:space="preserve"> – количество контрольных мероприятий в рамках муниципального жилищного контроля, проведенных в установленные сроки</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Пок</w:t>
            </w:r>
            <w:proofErr w:type="spellEnd"/>
            <w:r w:rsidRPr="00557695">
              <w:rPr>
                <w:rFonts w:ascii="Arial" w:eastAsia="Times New Roman" w:hAnsi="Arial" w:cs="Arial"/>
                <w:color w:val="000000"/>
                <w:sz w:val="24"/>
                <w:szCs w:val="24"/>
                <w:lang w:eastAsia="ru-RU"/>
              </w:rPr>
              <w:t xml:space="preserve"> – общее количество прове</w:t>
            </w:r>
            <w:r>
              <w:rPr>
                <w:rFonts w:ascii="Arial" w:eastAsia="Times New Roman" w:hAnsi="Arial" w:cs="Arial"/>
                <w:color w:val="000000"/>
                <w:sz w:val="24"/>
                <w:szCs w:val="24"/>
                <w:lang w:eastAsia="ru-RU"/>
              </w:rPr>
              <w:t xml:space="preserve">денных контрольных мероприятий </w:t>
            </w:r>
            <w:r w:rsidRPr="00557695">
              <w:rPr>
                <w:rFonts w:ascii="Arial" w:eastAsia="Times New Roman" w:hAnsi="Arial" w:cs="Arial"/>
                <w:color w:val="000000"/>
                <w:sz w:val="24"/>
                <w:szCs w:val="24"/>
                <w:lang w:eastAsia="ru-RU"/>
              </w:rPr>
              <w:t xml:space="preserve">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r>
      <w:tr w:rsidR="00557695" w:rsidRPr="00557695" w:rsidTr="00A04121">
        <w:trPr>
          <w:gridAfter w:val="1"/>
          <w:wAfter w:w="23" w:type="dxa"/>
          <w:trHeight w:val="1815"/>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2.1.2.</w:t>
            </w:r>
          </w:p>
        </w:tc>
        <w:tc>
          <w:tcPr>
            <w:tcW w:w="310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ПРн</w:t>
            </w:r>
            <w:proofErr w:type="spellEnd"/>
            <w:r w:rsidRPr="00557695">
              <w:rPr>
                <w:rFonts w:ascii="Arial" w:eastAsia="Times New Roman" w:hAnsi="Arial" w:cs="Arial"/>
                <w:color w:val="000000"/>
                <w:sz w:val="24"/>
                <w:szCs w:val="24"/>
                <w:lang w:eastAsia="ru-RU"/>
              </w:rPr>
              <w:t xml:space="preserve">*100% / </w:t>
            </w:r>
            <w:proofErr w:type="spellStart"/>
            <w:r w:rsidRPr="00557695">
              <w:rPr>
                <w:rFonts w:ascii="Arial" w:eastAsia="Times New Roman" w:hAnsi="Arial" w:cs="Arial"/>
                <w:color w:val="000000"/>
                <w:sz w:val="24"/>
                <w:szCs w:val="24"/>
                <w:lang w:eastAsia="ru-RU"/>
              </w:rPr>
              <w:t>ПРо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ПР</w:t>
            </w:r>
            <w:proofErr w:type="gramStart"/>
            <w:r>
              <w:rPr>
                <w:rFonts w:ascii="Arial" w:eastAsia="Times New Roman" w:hAnsi="Arial" w:cs="Arial"/>
                <w:color w:val="000000"/>
                <w:sz w:val="24"/>
                <w:szCs w:val="24"/>
                <w:lang w:eastAsia="ru-RU"/>
              </w:rPr>
              <w:t>н</w:t>
            </w:r>
            <w:proofErr w:type="spellEnd"/>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количество предписаний, </w:t>
            </w:r>
            <w:r w:rsidRPr="00557695">
              <w:rPr>
                <w:rFonts w:ascii="Arial" w:eastAsia="Times New Roman" w:hAnsi="Arial" w:cs="Arial"/>
                <w:color w:val="000000"/>
                <w:sz w:val="24"/>
                <w:szCs w:val="24"/>
                <w:lang w:eastAsia="ru-RU"/>
              </w:rPr>
              <w:t>признанных незаконными в судебном порядке;</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Пр</w:t>
            </w:r>
            <w:proofErr w:type="gramStart"/>
            <w:r w:rsidRPr="00557695">
              <w:rPr>
                <w:rFonts w:ascii="Arial" w:eastAsia="Times New Roman" w:hAnsi="Arial" w:cs="Arial"/>
                <w:color w:val="000000"/>
                <w:sz w:val="24"/>
                <w:szCs w:val="24"/>
                <w:lang w:eastAsia="ru-RU"/>
              </w:rPr>
              <w:t>о-</w:t>
            </w:r>
            <w:proofErr w:type="gramEnd"/>
            <w:r w:rsidRPr="00557695">
              <w:rPr>
                <w:rFonts w:ascii="Arial" w:eastAsia="Times New Roman" w:hAnsi="Arial" w:cs="Arial"/>
                <w:color w:val="000000"/>
                <w:sz w:val="24"/>
                <w:szCs w:val="24"/>
                <w:lang w:eastAsia="ru-RU"/>
              </w:rPr>
              <w:t xml:space="preserve"> общее количеству предписаний, выданных в ходе муниципального жилищного контроля </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712"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546" w:type="dxa"/>
            <w:gridSpan w:val="2"/>
            <w:tcBorders>
              <w:top w:val="nil"/>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w:t>
            </w:r>
          </w:p>
        </w:tc>
        <w:tc>
          <w:tcPr>
            <w:tcW w:w="1426" w:type="dxa"/>
            <w:tcBorders>
              <w:top w:val="nil"/>
              <w:left w:val="nil"/>
              <w:bottom w:val="single" w:sz="4" w:space="0" w:color="auto"/>
              <w:right w:val="single" w:sz="4" w:space="0" w:color="auto"/>
            </w:tcBorders>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r>
      <w:tr w:rsidR="00557695" w:rsidRPr="00557695" w:rsidTr="00A04121">
        <w:trPr>
          <w:gridAfter w:val="1"/>
          <w:wAfter w:w="23" w:type="dxa"/>
          <w:trHeight w:val="181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2.1.3.</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Доля контрольных мероприятий</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 проведенных рамках муниципального жилищного контроля, результаты которых </w:t>
            </w:r>
            <w:r w:rsidRPr="00557695">
              <w:rPr>
                <w:rFonts w:ascii="Arial" w:eastAsia="Times New Roman" w:hAnsi="Arial" w:cs="Arial"/>
                <w:color w:val="000000"/>
                <w:sz w:val="24"/>
                <w:szCs w:val="24"/>
                <w:lang w:eastAsia="ru-RU"/>
              </w:rPr>
              <w:lastRenderedPageBreak/>
              <w:t>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lastRenderedPageBreak/>
              <w:t>Ппн</w:t>
            </w:r>
            <w:proofErr w:type="spellEnd"/>
            <w:r w:rsidRPr="00557695">
              <w:rPr>
                <w:rFonts w:ascii="Arial" w:eastAsia="Times New Roman" w:hAnsi="Arial" w:cs="Arial"/>
                <w:color w:val="000000"/>
                <w:sz w:val="24"/>
                <w:szCs w:val="24"/>
                <w:lang w:eastAsia="ru-RU"/>
              </w:rPr>
              <w:t xml:space="preserve">*100%  / </w:t>
            </w:r>
            <w:proofErr w:type="spellStart"/>
            <w:r w:rsidRPr="00557695">
              <w:rPr>
                <w:rFonts w:ascii="Arial" w:eastAsia="Times New Roman" w:hAnsi="Arial" w:cs="Arial"/>
                <w:color w:val="000000"/>
                <w:sz w:val="24"/>
                <w:szCs w:val="24"/>
                <w:lang w:eastAsia="ru-RU"/>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Ппн</w:t>
            </w:r>
            <w:proofErr w:type="spellEnd"/>
            <w:r w:rsidRPr="00557695">
              <w:rPr>
                <w:rFonts w:ascii="Arial" w:eastAsia="Times New Roman" w:hAnsi="Arial" w:cs="Arial"/>
                <w:color w:val="000000"/>
                <w:sz w:val="24"/>
                <w:szCs w:val="24"/>
                <w:lang w:eastAsia="ru-RU"/>
              </w:rPr>
              <w:t xml:space="preserve"> – количество контрольных мероприятий</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 результаты которых были признаны недействительными;</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lastRenderedPageBreak/>
              <w:t>Пок</w:t>
            </w:r>
            <w:proofErr w:type="spellEnd"/>
            <w:r w:rsidRPr="00557695">
              <w:rPr>
                <w:rFonts w:ascii="Arial" w:eastAsia="Times New Roman" w:hAnsi="Arial" w:cs="Arial"/>
                <w:color w:val="000000"/>
                <w:sz w:val="24"/>
                <w:szCs w:val="24"/>
                <w:lang w:eastAsia="ru-RU"/>
              </w:rPr>
              <w:t xml:space="preserve"> - общему количество контрольных мероприятий</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546" w:type="dxa"/>
            <w:gridSpan w:val="2"/>
            <w:tcBorders>
              <w:top w:val="single" w:sz="4" w:space="0" w:color="auto"/>
              <w:left w:val="nil"/>
              <w:bottom w:val="single" w:sz="4" w:space="0" w:color="auto"/>
              <w:right w:val="single" w:sz="4" w:space="0" w:color="auto"/>
            </w:tcBorders>
            <w:shd w:val="clear" w:color="auto" w:fill="auto"/>
            <w:vAlign w:val="bottom"/>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c>
          <w:tcPr>
            <w:tcW w:w="1426" w:type="dxa"/>
            <w:tcBorders>
              <w:top w:val="single" w:sz="4" w:space="0" w:color="auto"/>
              <w:left w:val="nil"/>
              <w:bottom w:val="single" w:sz="4" w:space="0" w:color="auto"/>
              <w:right w:val="single" w:sz="4" w:space="0" w:color="auto"/>
            </w:tcBorders>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r>
      <w:tr w:rsidR="00557695" w:rsidRPr="00557695" w:rsidTr="00A04121">
        <w:trPr>
          <w:gridAfter w:val="1"/>
          <w:wAfter w:w="23" w:type="dxa"/>
          <w:trHeight w:val="2825"/>
        </w:trPr>
        <w:tc>
          <w:tcPr>
            <w:tcW w:w="8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lastRenderedPageBreak/>
              <w:t>2.1.4.</w:t>
            </w:r>
          </w:p>
        </w:tc>
        <w:tc>
          <w:tcPr>
            <w:tcW w:w="310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557695">
              <w:rPr>
                <w:rFonts w:ascii="Arial" w:eastAsia="Times New Roman" w:hAnsi="Arial" w:cs="Arial"/>
                <w:color w:val="000000"/>
                <w:sz w:val="24"/>
                <w:szCs w:val="24"/>
                <w:lang w:eastAsia="ru-RU"/>
              </w:rPr>
              <w:t>результатам</w:t>
            </w:r>
            <w:proofErr w:type="gramEnd"/>
            <w:r w:rsidRPr="00557695">
              <w:rPr>
                <w:rFonts w:ascii="Arial" w:eastAsia="Times New Roman" w:hAnsi="Arial" w:cs="Arial"/>
                <w:color w:val="000000"/>
                <w:sz w:val="24"/>
                <w:szCs w:val="24"/>
                <w:lang w:eastAsia="ru-RU"/>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Псн</w:t>
            </w:r>
            <w:proofErr w:type="spellEnd"/>
            <w:r w:rsidRPr="00557695">
              <w:rPr>
                <w:rFonts w:ascii="Arial" w:eastAsia="Times New Roman" w:hAnsi="Arial" w:cs="Arial"/>
                <w:color w:val="000000"/>
                <w:sz w:val="24"/>
                <w:szCs w:val="24"/>
                <w:lang w:eastAsia="ru-RU"/>
              </w:rPr>
              <w:t>*100%  /</w:t>
            </w:r>
            <w:proofErr w:type="spellStart"/>
            <w:r w:rsidRPr="00557695">
              <w:rPr>
                <w:rFonts w:ascii="Arial" w:eastAsia="Times New Roman" w:hAnsi="Arial" w:cs="Arial"/>
                <w:color w:val="000000"/>
                <w:sz w:val="24"/>
                <w:szCs w:val="24"/>
                <w:lang w:eastAsia="ru-RU"/>
              </w:rPr>
              <w:t>Пок</w:t>
            </w:r>
            <w:proofErr w:type="spellEnd"/>
          </w:p>
        </w:tc>
        <w:tc>
          <w:tcPr>
            <w:tcW w:w="297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Псн</w:t>
            </w:r>
            <w:proofErr w:type="spellEnd"/>
            <w:r w:rsidRPr="00557695">
              <w:rPr>
                <w:rFonts w:ascii="Arial" w:eastAsia="Times New Roman" w:hAnsi="Arial" w:cs="Arial"/>
                <w:color w:val="000000"/>
                <w:sz w:val="24"/>
                <w:szCs w:val="24"/>
                <w:lang w:eastAsia="ru-RU"/>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557695">
              <w:rPr>
                <w:rFonts w:ascii="Arial" w:eastAsia="Times New Roman" w:hAnsi="Arial" w:cs="Arial"/>
                <w:color w:val="000000"/>
                <w:sz w:val="24"/>
                <w:szCs w:val="24"/>
                <w:lang w:eastAsia="ru-RU"/>
              </w:rPr>
              <w:t xml:space="preserve"> ,</w:t>
            </w:r>
            <w:proofErr w:type="gramEnd"/>
            <w:r w:rsidRPr="00557695">
              <w:rPr>
                <w:rFonts w:ascii="Arial" w:eastAsia="Times New Roman" w:hAnsi="Arial" w:cs="Arial"/>
                <w:color w:val="000000"/>
                <w:sz w:val="24"/>
                <w:szCs w:val="24"/>
                <w:lang w:eastAsia="ru-RU"/>
              </w:rPr>
              <w:t xml:space="preserve"> осуществившим такие контрольные мероприятия, применены меры дисциплинарного</w:t>
            </w:r>
            <w:r>
              <w:rPr>
                <w:rFonts w:ascii="Arial" w:eastAsia="Times New Roman" w:hAnsi="Arial" w:cs="Arial"/>
                <w:color w:val="000000"/>
                <w:sz w:val="24"/>
                <w:szCs w:val="24"/>
                <w:lang w:eastAsia="ru-RU"/>
              </w:rPr>
              <w:t xml:space="preserve">, административного наказания </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По</w:t>
            </w:r>
            <w:proofErr w:type="gramStart"/>
            <w:r w:rsidRPr="00557695">
              <w:rPr>
                <w:rFonts w:ascii="Arial" w:eastAsia="Times New Roman" w:hAnsi="Arial" w:cs="Arial"/>
                <w:color w:val="000000"/>
                <w:sz w:val="24"/>
                <w:szCs w:val="24"/>
                <w:lang w:eastAsia="ru-RU"/>
              </w:rPr>
              <w:t>к</w:t>
            </w:r>
            <w:proofErr w:type="spellEnd"/>
            <w:r w:rsidRPr="00557695">
              <w:rPr>
                <w:rFonts w:ascii="Arial" w:eastAsia="Times New Roman" w:hAnsi="Arial" w:cs="Arial"/>
                <w:color w:val="000000"/>
                <w:sz w:val="24"/>
                <w:szCs w:val="24"/>
                <w:lang w:eastAsia="ru-RU"/>
              </w:rPr>
              <w:t>-</w:t>
            </w:r>
            <w:proofErr w:type="gramEnd"/>
            <w:r w:rsidRPr="00557695">
              <w:rPr>
                <w:rFonts w:ascii="Arial" w:eastAsia="Times New Roman" w:hAnsi="Arial" w:cs="Arial"/>
                <w:color w:val="000000"/>
                <w:sz w:val="24"/>
                <w:szCs w:val="24"/>
                <w:lang w:eastAsia="ru-RU"/>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c>
          <w:tcPr>
            <w:tcW w:w="1426" w:type="dxa"/>
            <w:tcBorders>
              <w:top w:val="single" w:sz="4" w:space="0" w:color="auto"/>
              <w:left w:val="nil"/>
              <w:bottom w:val="single" w:sz="4" w:space="0" w:color="auto"/>
              <w:right w:val="single" w:sz="4" w:space="0" w:color="auto"/>
            </w:tcBorders>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r>
      <w:tr w:rsidR="00557695" w:rsidRPr="00557695" w:rsidTr="00A04121">
        <w:trPr>
          <w:gridAfter w:val="1"/>
          <w:wAfter w:w="23" w:type="dxa"/>
          <w:trHeight w:val="533"/>
        </w:trPr>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557695" w:rsidRPr="00557695" w:rsidRDefault="00557695" w:rsidP="00557695">
            <w:pPr>
              <w:widowControl w:val="0"/>
              <w:spacing w:after="0" w:line="240" w:lineRule="auto"/>
              <w:jc w:val="center"/>
              <w:rPr>
                <w:rFonts w:ascii="Arial" w:eastAsia="Times New Roman" w:hAnsi="Arial" w:cs="Arial"/>
                <w:b/>
                <w:bCs/>
                <w:color w:val="000000"/>
                <w:sz w:val="24"/>
                <w:szCs w:val="24"/>
                <w:lang w:eastAsia="ru-RU"/>
              </w:rPr>
            </w:pPr>
          </w:p>
        </w:tc>
        <w:tc>
          <w:tcPr>
            <w:tcW w:w="11340"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b/>
                <w:bCs/>
                <w:color w:val="000000"/>
                <w:sz w:val="24"/>
                <w:szCs w:val="24"/>
                <w:lang w:eastAsia="ru-RU"/>
              </w:rPr>
              <w:t>2.2. Мероприятия по контролю без взаимодействия с контролируемым лицом</w:t>
            </w:r>
          </w:p>
        </w:tc>
        <w:tc>
          <w:tcPr>
            <w:tcW w:w="1546" w:type="dxa"/>
            <w:gridSpan w:val="2"/>
            <w:tcBorders>
              <w:top w:val="single" w:sz="4" w:space="0" w:color="auto"/>
              <w:left w:val="nil"/>
              <w:bottom w:val="single" w:sz="4" w:space="0" w:color="auto"/>
              <w:right w:val="single" w:sz="4" w:space="0" w:color="auto"/>
            </w:tcBorders>
            <w:shd w:val="clear" w:color="auto" w:fill="auto"/>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c>
          <w:tcPr>
            <w:tcW w:w="1426" w:type="dxa"/>
            <w:tcBorders>
              <w:top w:val="single" w:sz="4" w:space="0" w:color="auto"/>
              <w:left w:val="nil"/>
              <w:bottom w:val="single" w:sz="4" w:space="0" w:color="auto"/>
              <w:right w:val="single" w:sz="4" w:space="0" w:color="auto"/>
            </w:tcBorders>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r>
      <w:tr w:rsidR="00557695" w:rsidRPr="00557695" w:rsidTr="00A04121">
        <w:trPr>
          <w:gridAfter w:val="1"/>
          <w:wAfter w:w="23" w:type="dxa"/>
          <w:trHeight w:val="465"/>
        </w:trPr>
        <w:tc>
          <w:tcPr>
            <w:tcW w:w="866" w:type="dxa"/>
            <w:tcBorders>
              <w:top w:val="nil"/>
              <w:left w:val="single" w:sz="4" w:space="0" w:color="auto"/>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2.2.1.</w:t>
            </w:r>
          </w:p>
        </w:tc>
        <w:tc>
          <w:tcPr>
            <w:tcW w:w="310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инспекции</w:t>
            </w:r>
          </w:p>
        </w:tc>
        <w:tc>
          <w:tcPr>
            <w:tcW w:w="2972" w:type="dxa"/>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546" w:type="dxa"/>
            <w:gridSpan w:val="2"/>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w:t>
            </w:r>
          </w:p>
        </w:tc>
        <w:tc>
          <w:tcPr>
            <w:tcW w:w="1426" w:type="dxa"/>
            <w:tcBorders>
              <w:top w:val="nil"/>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r>
      <w:tr w:rsidR="00557695" w:rsidRPr="00557695" w:rsidTr="00A04121">
        <w:trPr>
          <w:gridAfter w:val="1"/>
          <w:wAfter w:w="23" w:type="dxa"/>
          <w:trHeight w:val="1680"/>
        </w:trPr>
        <w:tc>
          <w:tcPr>
            <w:tcW w:w="866" w:type="dxa"/>
            <w:tcBorders>
              <w:top w:val="nil"/>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2.2.2.</w:t>
            </w:r>
          </w:p>
        </w:tc>
        <w:tc>
          <w:tcPr>
            <w:tcW w:w="310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 xml:space="preserve">Доля предписаний, признанных незаконными в судебном порядке, по отношению к общему количеству предписаний, выданных </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органом муниципального жилищного контроля</w:t>
            </w:r>
          </w:p>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ПРМБВн</w:t>
            </w:r>
            <w:proofErr w:type="spellEnd"/>
            <w:r w:rsidRPr="00557695">
              <w:rPr>
                <w:rFonts w:ascii="Arial" w:eastAsia="Times New Roman" w:hAnsi="Arial" w:cs="Arial"/>
                <w:color w:val="000000"/>
                <w:sz w:val="24"/>
                <w:szCs w:val="24"/>
                <w:lang w:eastAsia="ru-RU"/>
              </w:rPr>
              <w:t xml:space="preserve">*100%  / </w:t>
            </w:r>
            <w:proofErr w:type="spellStart"/>
            <w:r w:rsidRPr="00557695">
              <w:rPr>
                <w:rFonts w:ascii="Arial" w:eastAsia="Times New Roman" w:hAnsi="Arial" w:cs="Arial"/>
                <w:color w:val="000000"/>
                <w:sz w:val="24"/>
                <w:szCs w:val="24"/>
                <w:lang w:eastAsia="ru-RU"/>
              </w:rPr>
              <w:t>ПРМБВо</w:t>
            </w:r>
            <w:proofErr w:type="spellEnd"/>
          </w:p>
        </w:tc>
        <w:tc>
          <w:tcPr>
            <w:tcW w:w="2972"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ПРМБВн</w:t>
            </w:r>
            <w:proofErr w:type="spellEnd"/>
            <w:r w:rsidRPr="00557695">
              <w:rPr>
                <w:rFonts w:ascii="Arial" w:eastAsia="Times New Roman" w:hAnsi="Arial" w:cs="Arial"/>
                <w:color w:val="000000"/>
                <w:sz w:val="24"/>
                <w:szCs w:val="24"/>
                <w:lang w:eastAsia="ru-RU"/>
              </w:rPr>
              <w:t xml:space="preserve"> </w:t>
            </w:r>
            <w:proofErr w:type="gramStart"/>
            <w:r w:rsidRPr="00557695">
              <w:rPr>
                <w:rFonts w:ascii="Arial" w:eastAsia="Times New Roman" w:hAnsi="Arial" w:cs="Arial"/>
                <w:color w:val="000000"/>
                <w:sz w:val="24"/>
                <w:szCs w:val="24"/>
                <w:lang w:eastAsia="ru-RU"/>
              </w:rPr>
              <w:t>–к</w:t>
            </w:r>
            <w:proofErr w:type="gramEnd"/>
            <w:r w:rsidRPr="00557695">
              <w:rPr>
                <w:rFonts w:ascii="Arial" w:eastAsia="Times New Roman" w:hAnsi="Arial" w:cs="Arial"/>
                <w:color w:val="000000"/>
                <w:sz w:val="24"/>
                <w:szCs w:val="24"/>
                <w:lang w:eastAsia="ru-RU"/>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roofErr w:type="spellStart"/>
            <w:r w:rsidRPr="00557695">
              <w:rPr>
                <w:rFonts w:ascii="Arial" w:eastAsia="Times New Roman" w:hAnsi="Arial" w:cs="Arial"/>
                <w:color w:val="000000"/>
                <w:sz w:val="24"/>
                <w:szCs w:val="24"/>
                <w:lang w:eastAsia="ru-RU"/>
              </w:rPr>
              <w:t>ПРМБВо</w:t>
            </w:r>
            <w:proofErr w:type="spellEnd"/>
            <w:r w:rsidRPr="00557695">
              <w:rPr>
                <w:rFonts w:ascii="Arial" w:eastAsia="Times New Roman" w:hAnsi="Arial" w:cs="Arial"/>
                <w:color w:val="000000"/>
                <w:sz w:val="24"/>
                <w:szCs w:val="24"/>
                <w:lang w:eastAsia="ru-RU"/>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64" w:type="dxa"/>
            <w:gridSpan w:val="2"/>
            <w:tcBorders>
              <w:top w:val="single" w:sz="4" w:space="0" w:color="auto"/>
              <w:left w:val="nil"/>
              <w:bottom w:val="single" w:sz="4" w:space="0" w:color="auto"/>
              <w:right w:val="single" w:sz="4" w:space="0" w:color="auto"/>
            </w:tcBorders>
            <w:shd w:val="clear" w:color="000000" w:fill="FFFFFF"/>
            <w:vAlign w:val="center"/>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992" w:type="dxa"/>
            <w:gridSpan w:val="3"/>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546" w:type="dxa"/>
            <w:gridSpan w:val="2"/>
            <w:tcBorders>
              <w:top w:val="nil"/>
              <w:left w:val="nil"/>
              <w:bottom w:val="single" w:sz="4" w:space="0" w:color="auto"/>
              <w:right w:val="single" w:sz="4" w:space="0" w:color="auto"/>
            </w:tcBorders>
            <w:shd w:val="clear" w:color="000000" w:fill="FFFFFF"/>
            <w:vAlign w:val="center"/>
            <w:hideMark/>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r w:rsidRPr="00557695">
              <w:rPr>
                <w:rFonts w:ascii="Arial" w:eastAsia="Times New Roman" w:hAnsi="Arial" w:cs="Arial"/>
                <w:color w:val="000000"/>
                <w:sz w:val="24"/>
                <w:szCs w:val="24"/>
                <w:lang w:eastAsia="ru-RU"/>
              </w:rPr>
              <w:t>Статистические данные контрольного органа</w:t>
            </w:r>
          </w:p>
          <w:p w:rsidR="00557695" w:rsidRPr="00557695" w:rsidRDefault="00557695" w:rsidP="00557695">
            <w:pPr>
              <w:widowControl w:val="0"/>
              <w:spacing w:after="0" w:line="240" w:lineRule="auto"/>
              <w:jc w:val="center"/>
              <w:rPr>
                <w:rFonts w:ascii="Arial" w:eastAsia="Times New Roman" w:hAnsi="Arial" w:cs="Arial"/>
                <w:color w:val="000000"/>
                <w:sz w:val="24"/>
                <w:szCs w:val="24"/>
                <w:lang w:eastAsia="ru-RU"/>
              </w:rPr>
            </w:pPr>
          </w:p>
        </w:tc>
        <w:tc>
          <w:tcPr>
            <w:tcW w:w="1426" w:type="dxa"/>
            <w:tcBorders>
              <w:top w:val="nil"/>
              <w:left w:val="nil"/>
              <w:bottom w:val="single" w:sz="4" w:space="0" w:color="auto"/>
              <w:right w:val="single" w:sz="4" w:space="0" w:color="auto"/>
            </w:tcBorders>
            <w:shd w:val="clear" w:color="000000" w:fill="FFFFFF"/>
          </w:tcPr>
          <w:p w:rsidR="00557695" w:rsidRPr="00557695" w:rsidRDefault="00557695" w:rsidP="00557695">
            <w:pPr>
              <w:widowControl w:val="0"/>
              <w:spacing w:after="0" w:line="240" w:lineRule="auto"/>
              <w:rPr>
                <w:rFonts w:ascii="Arial" w:eastAsia="Times New Roman" w:hAnsi="Arial" w:cs="Arial"/>
                <w:color w:val="000000"/>
                <w:sz w:val="24"/>
                <w:szCs w:val="24"/>
                <w:lang w:eastAsia="ru-RU"/>
              </w:rPr>
            </w:pPr>
          </w:p>
        </w:tc>
      </w:tr>
    </w:tbl>
    <w:p w:rsidR="00362AF8" w:rsidRDefault="00362AF8"/>
    <w:sectPr w:rsidR="00362AF8" w:rsidSect="00A04121">
      <w:pgSz w:w="16838" w:h="11906" w:orient="landscape"/>
      <w:pgMar w:top="567" w:right="567" w:bottom="1134" w:left="567" w:header="709" w:footer="709" w:gutter="0"/>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09"/>
    <w:rsid w:val="00362AF8"/>
    <w:rsid w:val="00557695"/>
    <w:rsid w:val="006C484A"/>
    <w:rsid w:val="00A04121"/>
    <w:rsid w:val="00D8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695"/>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57695"/>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57695"/>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57695"/>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57695"/>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695"/>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57695"/>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57695"/>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57695"/>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57695"/>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57695"/>
  </w:style>
  <w:style w:type="character" w:customStyle="1" w:styleId="12">
    <w:name w:val="Обычный1"/>
    <w:rsid w:val="00557695"/>
    <w:rPr>
      <w:rFonts w:ascii="Arial" w:hAnsi="Arial"/>
      <w:sz w:val="20"/>
    </w:rPr>
  </w:style>
  <w:style w:type="paragraph" w:styleId="21">
    <w:name w:val="toc 2"/>
    <w:basedOn w:val="a"/>
    <w:next w:val="a"/>
    <w:link w:val="22"/>
    <w:rsid w:val="00557695"/>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57695"/>
    <w:rPr>
      <w:rFonts w:ascii="Calibri" w:eastAsia="Times New Roman" w:hAnsi="Calibri" w:cs="Times New Roman"/>
      <w:color w:val="000000"/>
      <w:szCs w:val="20"/>
      <w:lang w:eastAsia="ru-RU"/>
    </w:rPr>
  </w:style>
  <w:style w:type="paragraph" w:styleId="41">
    <w:name w:val="toc 4"/>
    <w:basedOn w:val="a"/>
    <w:next w:val="a"/>
    <w:link w:val="42"/>
    <w:rsid w:val="00557695"/>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57695"/>
    <w:rPr>
      <w:rFonts w:ascii="Calibri" w:eastAsia="Times New Roman" w:hAnsi="Calibri" w:cs="Times New Roman"/>
      <w:color w:val="000000"/>
      <w:szCs w:val="20"/>
      <w:lang w:eastAsia="ru-RU"/>
    </w:rPr>
  </w:style>
  <w:style w:type="paragraph" w:styleId="a3">
    <w:name w:val="footer"/>
    <w:basedOn w:val="a"/>
    <w:link w:val="a4"/>
    <w:uiPriority w:val="99"/>
    <w:rsid w:val="00557695"/>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57695"/>
    <w:rPr>
      <w:rFonts w:ascii="Arial" w:eastAsia="Times New Roman" w:hAnsi="Arial" w:cs="Times New Roman"/>
      <w:sz w:val="20"/>
      <w:szCs w:val="20"/>
      <w:lang w:val="x-none" w:eastAsia="x-none"/>
    </w:rPr>
  </w:style>
  <w:style w:type="paragraph" w:styleId="6">
    <w:name w:val="toc 6"/>
    <w:basedOn w:val="a"/>
    <w:next w:val="a"/>
    <w:link w:val="60"/>
    <w:rsid w:val="00557695"/>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57695"/>
    <w:rPr>
      <w:rFonts w:ascii="Calibri" w:eastAsia="Times New Roman" w:hAnsi="Calibri" w:cs="Times New Roman"/>
      <w:color w:val="000000"/>
      <w:szCs w:val="20"/>
      <w:lang w:eastAsia="ru-RU"/>
    </w:rPr>
  </w:style>
  <w:style w:type="paragraph" w:styleId="7">
    <w:name w:val="toc 7"/>
    <w:basedOn w:val="a"/>
    <w:next w:val="a"/>
    <w:link w:val="70"/>
    <w:rsid w:val="00557695"/>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57695"/>
    <w:rPr>
      <w:rFonts w:ascii="Calibri" w:eastAsia="Times New Roman" w:hAnsi="Calibri" w:cs="Times New Roman"/>
      <w:color w:val="000000"/>
      <w:szCs w:val="20"/>
      <w:lang w:eastAsia="ru-RU"/>
    </w:rPr>
  </w:style>
  <w:style w:type="paragraph" w:customStyle="1" w:styleId="ConsPlusNormal">
    <w:name w:val="ConsPlusNormal"/>
    <w:link w:val="ConsPlusNormal1"/>
    <w:rsid w:val="0055769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57695"/>
    <w:rPr>
      <w:rFonts w:ascii="Times New Roman" w:eastAsia="Times New Roman" w:hAnsi="Times New Roman" w:cs="Times New Roman"/>
      <w:sz w:val="24"/>
      <w:lang w:eastAsia="ru-RU"/>
    </w:rPr>
  </w:style>
  <w:style w:type="paragraph" w:customStyle="1" w:styleId="13">
    <w:name w:val="Основной шрифт абзаца1"/>
    <w:rsid w:val="00557695"/>
    <w:rPr>
      <w:rFonts w:ascii="Calibri" w:eastAsia="Times New Roman" w:hAnsi="Calibri" w:cs="Times New Roman"/>
      <w:color w:val="000000"/>
      <w:szCs w:val="20"/>
      <w:lang w:eastAsia="ru-RU"/>
    </w:rPr>
  </w:style>
  <w:style w:type="paragraph" w:styleId="31">
    <w:name w:val="toc 3"/>
    <w:basedOn w:val="a"/>
    <w:next w:val="a"/>
    <w:link w:val="32"/>
    <w:rsid w:val="00557695"/>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57695"/>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57695"/>
    <w:rPr>
      <w:color w:val="auto"/>
      <w:sz w:val="20"/>
      <w:vertAlign w:val="superscript"/>
      <w:lang w:val="x-none" w:eastAsia="x-none"/>
    </w:rPr>
  </w:style>
  <w:style w:type="character" w:styleId="a5">
    <w:name w:val="footnote reference"/>
    <w:link w:val="14"/>
    <w:uiPriority w:val="99"/>
    <w:rsid w:val="00557695"/>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57695"/>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57695"/>
    <w:rPr>
      <w:rFonts w:ascii="Tahoma" w:eastAsia="Times New Roman" w:hAnsi="Tahoma" w:cs="Times New Roman"/>
      <w:sz w:val="16"/>
      <w:szCs w:val="20"/>
      <w:lang w:val="x-none" w:eastAsia="x-none"/>
    </w:rPr>
  </w:style>
  <w:style w:type="paragraph" w:styleId="a8">
    <w:name w:val="List Paragraph"/>
    <w:basedOn w:val="a"/>
    <w:link w:val="a9"/>
    <w:rsid w:val="00557695"/>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57695"/>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57695"/>
    <w:rPr>
      <w:color w:val="0000FF"/>
      <w:sz w:val="20"/>
      <w:u w:val="single"/>
      <w:lang w:val="x-none" w:eastAsia="x-none"/>
    </w:rPr>
  </w:style>
  <w:style w:type="character" w:styleId="aa">
    <w:name w:val="Hyperlink"/>
    <w:link w:val="15"/>
    <w:uiPriority w:val="99"/>
    <w:rsid w:val="00557695"/>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57695"/>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57695"/>
    <w:rPr>
      <w:rFonts w:ascii="Arial" w:eastAsia="Times New Roman" w:hAnsi="Arial" w:cs="Times New Roman"/>
      <w:sz w:val="20"/>
      <w:szCs w:val="20"/>
      <w:lang w:val="x-none" w:eastAsia="x-none"/>
    </w:rPr>
  </w:style>
  <w:style w:type="paragraph" w:styleId="16">
    <w:name w:val="toc 1"/>
    <w:basedOn w:val="a"/>
    <w:next w:val="a"/>
    <w:link w:val="17"/>
    <w:rsid w:val="00557695"/>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57695"/>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5769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57695"/>
    <w:rPr>
      <w:rFonts w:ascii="XO Thames" w:eastAsia="Times New Roman" w:hAnsi="XO Thames" w:cs="Calibri"/>
      <w:color w:val="000000"/>
      <w:lang w:eastAsia="ru-RU"/>
    </w:rPr>
  </w:style>
  <w:style w:type="paragraph" w:styleId="9">
    <w:name w:val="toc 9"/>
    <w:basedOn w:val="a"/>
    <w:next w:val="a"/>
    <w:link w:val="90"/>
    <w:rsid w:val="00557695"/>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57695"/>
    <w:rPr>
      <w:rFonts w:ascii="Calibri" w:eastAsia="Times New Roman" w:hAnsi="Calibri" w:cs="Times New Roman"/>
      <w:color w:val="000000"/>
      <w:szCs w:val="20"/>
      <w:lang w:eastAsia="ru-RU"/>
    </w:rPr>
  </w:style>
  <w:style w:type="paragraph" w:styleId="8">
    <w:name w:val="toc 8"/>
    <w:basedOn w:val="a"/>
    <w:next w:val="a"/>
    <w:link w:val="80"/>
    <w:rsid w:val="00557695"/>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5769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5769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57695"/>
    <w:rPr>
      <w:rFonts w:ascii="Courier New" w:eastAsia="Times New Roman" w:hAnsi="Courier New" w:cs="Calibri"/>
      <w:color w:val="000000"/>
      <w:lang w:eastAsia="ru-RU"/>
    </w:rPr>
  </w:style>
  <w:style w:type="paragraph" w:styleId="33">
    <w:name w:val="Body Text Indent 3"/>
    <w:basedOn w:val="a"/>
    <w:link w:val="34"/>
    <w:uiPriority w:val="99"/>
    <w:rsid w:val="00557695"/>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57695"/>
    <w:rPr>
      <w:rFonts w:ascii="Times New Roman" w:eastAsia="Times New Roman" w:hAnsi="Times New Roman" w:cs="Times New Roman"/>
      <w:sz w:val="28"/>
      <w:szCs w:val="20"/>
      <w:lang w:val="x-none" w:eastAsia="x-none"/>
    </w:rPr>
  </w:style>
  <w:style w:type="paragraph" w:styleId="51">
    <w:name w:val="toc 5"/>
    <w:basedOn w:val="a"/>
    <w:next w:val="a"/>
    <w:link w:val="52"/>
    <w:rsid w:val="0055769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57695"/>
    <w:rPr>
      <w:rFonts w:ascii="Calibri" w:eastAsia="Times New Roman" w:hAnsi="Calibri" w:cs="Times New Roman"/>
      <w:color w:val="000000"/>
      <w:szCs w:val="20"/>
      <w:lang w:eastAsia="ru-RU"/>
    </w:rPr>
  </w:style>
  <w:style w:type="paragraph" w:customStyle="1" w:styleId="ConsPlusCell">
    <w:name w:val="ConsPlusCell"/>
    <w:link w:val="ConsPlusCell1"/>
    <w:rsid w:val="0055769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57695"/>
    <w:rPr>
      <w:rFonts w:ascii="Courier New" w:eastAsia="Times New Roman" w:hAnsi="Courier New" w:cs="Calibri"/>
      <w:color w:val="000000"/>
      <w:lang w:eastAsia="ru-RU"/>
    </w:rPr>
  </w:style>
  <w:style w:type="paragraph" w:styleId="ab">
    <w:name w:val="header"/>
    <w:basedOn w:val="a"/>
    <w:link w:val="ac"/>
    <w:uiPriority w:val="99"/>
    <w:rsid w:val="00557695"/>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57695"/>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57695"/>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57695"/>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5769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57695"/>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57695"/>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57695"/>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5769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57695"/>
    <w:rPr>
      <w:rFonts w:ascii="Times New Roman" w:eastAsia="Times New Roman" w:hAnsi="Times New Roman" w:cs="Times New Roman"/>
      <w:b/>
      <w:sz w:val="24"/>
      <w:lang w:eastAsia="ru-RU"/>
    </w:rPr>
  </w:style>
  <w:style w:type="paragraph" w:styleId="af1">
    <w:name w:val="footnote text"/>
    <w:basedOn w:val="a"/>
    <w:link w:val="af2"/>
    <w:rsid w:val="0055769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557695"/>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57695"/>
    <w:rPr>
      <w:rFonts w:cs="Times New Roman"/>
      <w:color w:val="605E5C"/>
      <w:shd w:val="clear" w:color="auto" w:fill="E1DFDD"/>
    </w:rPr>
  </w:style>
  <w:style w:type="character" w:styleId="af3">
    <w:name w:val="annotation reference"/>
    <w:uiPriority w:val="99"/>
    <w:semiHidden/>
    <w:unhideWhenUsed/>
    <w:rsid w:val="00557695"/>
    <w:rPr>
      <w:rFonts w:cs="Times New Roman"/>
      <w:sz w:val="16"/>
      <w:szCs w:val="16"/>
    </w:rPr>
  </w:style>
  <w:style w:type="paragraph" w:styleId="af4">
    <w:name w:val="annotation text"/>
    <w:basedOn w:val="a"/>
    <w:link w:val="af5"/>
    <w:uiPriority w:val="99"/>
    <w:semiHidden/>
    <w:unhideWhenUsed/>
    <w:rsid w:val="00557695"/>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57695"/>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57695"/>
    <w:rPr>
      <w:b/>
      <w:bCs/>
    </w:rPr>
  </w:style>
  <w:style w:type="character" w:customStyle="1" w:styleId="af7">
    <w:name w:val="Тема примечания Знак"/>
    <w:basedOn w:val="af5"/>
    <w:link w:val="af6"/>
    <w:uiPriority w:val="99"/>
    <w:semiHidden/>
    <w:rsid w:val="00557695"/>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695"/>
    <w:rPr>
      <w:rFonts w:ascii="Courier New" w:eastAsia="Times New Roman" w:hAnsi="Courier New" w:cs="Courier New"/>
      <w:sz w:val="20"/>
      <w:szCs w:val="20"/>
      <w:lang w:eastAsia="ru-RU"/>
    </w:rPr>
  </w:style>
  <w:style w:type="paragraph" w:styleId="af8">
    <w:name w:val="endnote text"/>
    <w:basedOn w:val="a"/>
    <w:link w:val="af9"/>
    <w:semiHidden/>
    <w:rsid w:val="00557695"/>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55769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695"/>
    <w:pPr>
      <w:spacing w:before="120" w:after="120"/>
      <w:outlineLvl w:val="0"/>
    </w:pPr>
    <w:rPr>
      <w:rFonts w:ascii="XO Thames" w:eastAsia="Times New Roman" w:hAnsi="XO Thames" w:cs="Times New Roman"/>
      <w:b/>
      <w:sz w:val="32"/>
      <w:szCs w:val="20"/>
      <w:lang w:val="x-none" w:eastAsia="x-none"/>
    </w:rPr>
  </w:style>
  <w:style w:type="paragraph" w:styleId="2">
    <w:name w:val="heading 2"/>
    <w:basedOn w:val="a"/>
    <w:next w:val="a"/>
    <w:link w:val="20"/>
    <w:uiPriority w:val="9"/>
    <w:qFormat/>
    <w:rsid w:val="00557695"/>
    <w:pPr>
      <w:spacing w:before="120" w:after="120"/>
      <w:outlineLvl w:val="1"/>
    </w:pPr>
    <w:rPr>
      <w:rFonts w:ascii="XO Thames" w:eastAsia="Times New Roman" w:hAnsi="XO Thames" w:cs="Times New Roman"/>
      <w:b/>
      <w:color w:val="00A0FF"/>
      <w:sz w:val="26"/>
      <w:szCs w:val="20"/>
      <w:lang w:val="x-none" w:eastAsia="x-none"/>
    </w:rPr>
  </w:style>
  <w:style w:type="paragraph" w:styleId="3">
    <w:name w:val="heading 3"/>
    <w:basedOn w:val="a"/>
    <w:next w:val="a"/>
    <w:link w:val="30"/>
    <w:uiPriority w:val="9"/>
    <w:qFormat/>
    <w:rsid w:val="00557695"/>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557695"/>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557695"/>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695"/>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557695"/>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557695"/>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557695"/>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557695"/>
    <w:rPr>
      <w:rFonts w:ascii="XO Thames" w:eastAsia="Times New Roman" w:hAnsi="XO Thames" w:cs="Times New Roman"/>
      <w:b/>
      <w:color w:val="000000"/>
      <w:szCs w:val="20"/>
      <w:lang w:val="x-none" w:eastAsia="x-none"/>
    </w:rPr>
  </w:style>
  <w:style w:type="numbering" w:customStyle="1" w:styleId="11">
    <w:name w:val="Нет списка1"/>
    <w:next w:val="a2"/>
    <w:uiPriority w:val="99"/>
    <w:semiHidden/>
    <w:unhideWhenUsed/>
    <w:rsid w:val="00557695"/>
  </w:style>
  <w:style w:type="character" w:customStyle="1" w:styleId="12">
    <w:name w:val="Обычный1"/>
    <w:rsid w:val="00557695"/>
    <w:rPr>
      <w:rFonts w:ascii="Arial" w:hAnsi="Arial"/>
      <w:sz w:val="20"/>
    </w:rPr>
  </w:style>
  <w:style w:type="paragraph" w:styleId="21">
    <w:name w:val="toc 2"/>
    <w:basedOn w:val="a"/>
    <w:next w:val="a"/>
    <w:link w:val="22"/>
    <w:rsid w:val="00557695"/>
    <w:pPr>
      <w:ind w:left="200"/>
    </w:pPr>
    <w:rPr>
      <w:rFonts w:ascii="Calibri" w:eastAsia="Times New Roman" w:hAnsi="Calibri" w:cs="Times New Roman"/>
      <w:color w:val="000000"/>
      <w:szCs w:val="20"/>
      <w:lang w:eastAsia="ru-RU"/>
    </w:rPr>
  </w:style>
  <w:style w:type="character" w:customStyle="1" w:styleId="22">
    <w:name w:val="Оглавление 2 Знак"/>
    <w:link w:val="21"/>
    <w:locked/>
    <w:rsid w:val="00557695"/>
    <w:rPr>
      <w:rFonts w:ascii="Calibri" w:eastAsia="Times New Roman" w:hAnsi="Calibri" w:cs="Times New Roman"/>
      <w:color w:val="000000"/>
      <w:szCs w:val="20"/>
      <w:lang w:eastAsia="ru-RU"/>
    </w:rPr>
  </w:style>
  <w:style w:type="paragraph" w:styleId="41">
    <w:name w:val="toc 4"/>
    <w:basedOn w:val="a"/>
    <w:next w:val="a"/>
    <w:link w:val="42"/>
    <w:rsid w:val="00557695"/>
    <w:pPr>
      <w:ind w:left="600"/>
    </w:pPr>
    <w:rPr>
      <w:rFonts w:ascii="Calibri" w:eastAsia="Times New Roman" w:hAnsi="Calibri" w:cs="Times New Roman"/>
      <w:color w:val="000000"/>
      <w:szCs w:val="20"/>
      <w:lang w:eastAsia="ru-RU"/>
    </w:rPr>
  </w:style>
  <w:style w:type="character" w:customStyle="1" w:styleId="42">
    <w:name w:val="Оглавление 4 Знак"/>
    <w:link w:val="41"/>
    <w:locked/>
    <w:rsid w:val="00557695"/>
    <w:rPr>
      <w:rFonts w:ascii="Calibri" w:eastAsia="Times New Roman" w:hAnsi="Calibri" w:cs="Times New Roman"/>
      <w:color w:val="000000"/>
      <w:szCs w:val="20"/>
      <w:lang w:eastAsia="ru-RU"/>
    </w:rPr>
  </w:style>
  <w:style w:type="paragraph" w:styleId="a3">
    <w:name w:val="footer"/>
    <w:basedOn w:val="a"/>
    <w:link w:val="a4"/>
    <w:uiPriority w:val="99"/>
    <w:rsid w:val="00557695"/>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4">
    <w:name w:val="Нижний колонтитул Знак"/>
    <w:basedOn w:val="a0"/>
    <w:link w:val="a3"/>
    <w:uiPriority w:val="99"/>
    <w:rsid w:val="00557695"/>
    <w:rPr>
      <w:rFonts w:ascii="Arial" w:eastAsia="Times New Roman" w:hAnsi="Arial" w:cs="Times New Roman"/>
      <w:sz w:val="20"/>
      <w:szCs w:val="20"/>
      <w:lang w:val="x-none" w:eastAsia="x-none"/>
    </w:rPr>
  </w:style>
  <w:style w:type="paragraph" w:styleId="6">
    <w:name w:val="toc 6"/>
    <w:basedOn w:val="a"/>
    <w:next w:val="a"/>
    <w:link w:val="60"/>
    <w:rsid w:val="00557695"/>
    <w:pPr>
      <w:ind w:left="1000"/>
    </w:pPr>
    <w:rPr>
      <w:rFonts w:ascii="Calibri" w:eastAsia="Times New Roman" w:hAnsi="Calibri" w:cs="Times New Roman"/>
      <w:color w:val="000000"/>
      <w:szCs w:val="20"/>
      <w:lang w:eastAsia="ru-RU"/>
    </w:rPr>
  </w:style>
  <w:style w:type="character" w:customStyle="1" w:styleId="60">
    <w:name w:val="Оглавление 6 Знак"/>
    <w:link w:val="6"/>
    <w:locked/>
    <w:rsid w:val="00557695"/>
    <w:rPr>
      <w:rFonts w:ascii="Calibri" w:eastAsia="Times New Roman" w:hAnsi="Calibri" w:cs="Times New Roman"/>
      <w:color w:val="000000"/>
      <w:szCs w:val="20"/>
      <w:lang w:eastAsia="ru-RU"/>
    </w:rPr>
  </w:style>
  <w:style w:type="paragraph" w:styleId="7">
    <w:name w:val="toc 7"/>
    <w:basedOn w:val="a"/>
    <w:next w:val="a"/>
    <w:link w:val="70"/>
    <w:rsid w:val="00557695"/>
    <w:pPr>
      <w:ind w:left="1200"/>
    </w:pPr>
    <w:rPr>
      <w:rFonts w:ascii="Calibri" w:eastAsia="Times New Roman" w:hAnsi="Calibri" w:cs="Times New Roman"/>
      <w:color w:val="000000"/>
      <w:szCs w:val="20"/>
      <w:lang w:eastAsia="ru-RU"/>
    </w:rPr>
  </w:style>
  <w:style w:type="character" w:customStyle="1" w:styleId="70">
    <w:name w:val="Оглавление 7 Знак"/>
    <w:link w:val="7"/>
    <w:locked/>
    <w:rsid w:val="00557695"/>
    <w:rPr>
      <w:rFonts w:ascii="Calibri" w:eastAsia="Times New Roman" w:hAnsi="Calibri" w:cs="Times New Roman"/>
      <w:color w:val="000000"/>
      <w:szCs w:val="20"/>
      <w:lang w:eastAsia="ru-RU"/>
    </w:rPr>
  </w:style>
  <w:style w:type="paragraph" w:customStyle="1" w:styleId="ConsPlusNormal">
    <w:name w:val="ConsPlusNormal"/>
    <w:link w:val="ConsPlusNormal1"/>
    <w:rsid w:val="00557695"/>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557695"/>
    <w:rPr>
      <w:rFonts w:ascii="Times New Roman" w:eastAsia="Times New Roman" w:hAnsi="Times New Roman" w:cs="Times New Roman"/>
      <w:sz w:val="24"/>
      <w:lang w:eastAsia="ru-RU"/>
    </w:rPr>
  </w:style>
  <w:style w:type="paragraph" w:customStyle="1" w:styleId="13">
    <w:name w:val="Основной шрифт абзаца1"/>
    <w:rsid w:val="00557695"/>
    <w:rPr>
      <w:rFonts w:ascii="Calibri" w:eastAsia="Times New Roman" w:hAnsi="Calibri" w:cs="Times New Roman"/>
      <w:color w:val="000000"/>
      <w:szCs w:val="20"/>
      <w:lang w:eastAsia="ru-RU"/>
    </w:rPr>
  </w:style>
  <w:style w:type="paragraph" w:styleId="31">
    <w:name w:val="toc 3"/>
    <w:basedOn w:val="a"/>
    <w:next w:val="a"/>
    <w:link w:val="32"/>
    <w:rsid w:val="00557695"/>
    <w:pPr>
      <w:ind w:left="400"/>
    </w:pPr>
    <w:rPr>
      <w:rFonts w:ascii="Calibri" w:eastAsia="Times New Roman" w:hAnsi="Calibri" w:cs="Times New Roman"/>
      <w:color w:val="000000"/>
      <w:szCs w:val="20"/>
      <w:lang w:eastAsia="ru-RU"/>
    </w:rPr>
  </w:style>
  <w:style w:type="character" w:customStyle="1" w:styleId="32">
    <w:name w:val="Оглавление 3 Знак"/>
    <w:link w:val="31"/>
    <w:locked/>
    <w:rsid w:val="00557695"/>
    <w:rPr>
      <w:rFonts w:ascii="Calibri" w:eastAsia="Times New Roman" w:hAnsi="Calibri" w:cs="Times New Roman"/>
      <w:color w:val="000000"/>
      <w:szCs w:val="20"/>
      <w:lang w:eastAsia="ru-RU"/>
    </w:rPr>
  </w:style>
  <w:style w:type="paragraph" w:customStyle="1" w:styleId="14">
    <w:name w:val="Знак сноски1"/>
    <w:basedOn w:val="13"/>
    <w:link w:val="a5"/>
    <w:uiPriority w:val="99"/>
    <w:rsid w:val="00557695"/>
    <w:rPr>
      <w:color w:val="auto"/>
      <w:sz w:val="20"/>
      <w:vertAlign w:val="superscript"/>
      <w:lang w:val="x-none" w:eastAsia="x-none"/>
    </w:rPr>
  </w:style>
  <w:style w:type="character" w:styleId="a5">
    <w:name w:val="footnote reference"/>
    <w:link w:val="14"/>
    <w:uiPriority w:val="99"/>
    <w:rsid w:val="00557695"/>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557695"/>
    <w:pPr>
      <w:widowControl w:val="0"/>
      <w:spacing w:after="0" w:line="240" w:lineRule="auto"/>
    </w:pPr>
    <w:rPr>
      <w:rFonts w:ascii="Tahoma" w:eastAsia="Times New Roman" w:hAnsi="Tahoma" w:cs="Times New Roman"/>
      <w:sz w:val="16"/>
      <w:szCs w:val="20"/>
      <w:lang w:val="x-none" w:eastAsia="x-none"/>
    </w:rPr>
  </w:style>
  <w:style w:type="character" w:customStyle="1" w:styleId="a7">
    <w:name w:val="Текст выноски Знак"/>
    <w:basedOn w:val="a0"/>
    <w:link w:val="a6"/>
    <w:uiPriority w:val="99"/>
    <w:rsid w:val="00557695"/>
    <w:rPr>
      <w:rFonts w:ascii="Tahoma" w:eastAsia="Times New Roman" w:hAnsi="Tahoma" w:cs="Times New Roman"/>
      <w:sz w:val="16"/>
      <w:szCs w:val="20"/>
      <w:lang w:val="x-none" w:eastAsia="x-none"/>
    </w:rPr>
  </w:style>
  <w:style w:type="paragraph" w:styleId="a8">
    <w:name w:val="List Paragraph"/>
    <w:basedOn w:val="a"/>
    <w:link w:val="a9"/>
    <w:rsid w:val="00557695"/>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9">
    <w:name w:val="Абзац списка Знак"/>
    <w:link w:val="a8"/>
    <w:locked/>
    <w:rsid w:val="00557695"/>
    <w:rPr>
      <w:rFonts w:ascii="Arial" w:eastAsia="Times New Roman" w:hAnsi="Arial" w:cs="Times New Roman"/>
      <w:sz w:val="20"/>
      <w:szCs w:val="20"/>
      <w:lang w:val="x-none" w:eastAsia="x-none"/>
    </w:rPr>
  </w:style>
  <w:style w:type="paragraph" w:customStyle="1" w:styleId="15">
    <w:name w:val="Гиперссылка1"/>
    <w:basedOn w:val="13"/>
    <w:link w:val="aa"/>
    <w:uiPriority w:val="99"/>
    <w:rsid w:val="00557695"/>
    <w:rPr>
      <w:color w:val="0000FF"/>
      <w:sz w:val="20"/>
      <w:u w:val="single"/>
      <w:lang w:val="x-none" w:eastAsia="x-none"/>
    </w:rPr>
  </w:style>
  <w:style w:type="character" w:styleId="aa">
    <w:name w:val="Hyperlink"/>
    <w:link w:val="15"/>
    <w:uiPriority w:val="99"/>
    <w:rsid w:val="00557695"/>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557695"/>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557695"/>
    <w:rPr>
      <w:rFonts w:ascii="Arial" w:eastAsia="Times New Roman" w:hAnsi="Arial" w:cs="Times New Roman"/>
      <w:sz w:val="20"/>
      <w:szCs w:val="20"/>
      <w:lang w:val="x-none" w:eastAsia="x-none"/>
    </w:rPr>
  </w:style>
  <w:style w:type="paragraph" w:styleId="16">
    <w:name w:val="toc 1"/>
    <w:basedOn w:val="a"/>
    <w:next w:val="a"/>
    <w:link w:val="17"/>
    <w:rsid w:val="00557695"/>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557695"/>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557695"/>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557695"/>
    <w:rPr>
      <w:rFonts w:ascii="XO Thames" w:eastAsia="Times New Roman" w:hAnsi="XO Thames" w:cs="Calibri"/>
      <w:color w:val="000000"/>
      <w:lang w:eastAsia="ru-RU"/>
    </w:rPr>
  </w:style>
  <w:style w:type="paragraph" w:styleId="9">
    <w:name w:val="toc 9"/>
    <w:basedOn w:val="a"/>
    <w:next w:val="a"/>
    <w:link w:val="90"/>
    <w:rsid w:val="00557695"/>
    <w:pPr>
      <w:ind w:left="1600"/>
    </w:pPr>
    <w:rPr>
      <w:rFonts w:ascii="Calibri" w:eastAsia="Times New Roman" w:hAnsi="Calibri" w:cs="Times New Roman"/>
      <w:color w:val="000000"/>
      <w:szCs w:val="20"/>
      <w:lang w:eastAsia="ru-RU"/>
    </w:rPr>
  </w:style>
  <w:style w:type="character" w:customStyle="1" w:styleId="90">
    <w:name w:val="Оглавление 9 Знак"/>
    <w:link w:val="9"/>
    <w:locked/>
    <w:rsid w:val="00557695"/>
    <w:rPr>
      <w:rFonts w:ascii="Calibri" w:eastAsia="Times New Roman" w:hAnsi="Calibri" w:cs="Times New Roman"/>
      <w:color w:val="000000"/>
      <w:szCs w:val="20"/>
      <w:lang w:eastAsia="ru-RU"/>
    </w:rPr>
  </w:style>
  <w:style w:type="paragraph" w:styleId="8">
    <w:name w:val="toc 8"/>
    <w:basedOn w:val="a"/>
    <w:next w:val="a"/>
    <w:link w:val="80"/>
    <w:rsid w:val="00557695"/>
    <w:pPr>
      <w:ind w:left="1400"/>
    </w:pPr>
    <w:rPr>
      <w:rFonts w:ascii="Calibri" w:eastAsia="Times New Roman" w:hAnsi="Calibri" w:cs="Times New Roman"/>
      <w:color w:val="000000"/>
      <w:szCs w:val="20"/>
      <w:lang w:eastAsia="ru-RU"/>
    </w:rPr>
  </w:style>
  <w:style w:type="character" w:customStyle="1" w:styleId="80">
    <w:name w:val="Оглавление 8 Знак"/>
    <w:link w:val="8"/>
    <w:locked/>
    <w:rsid w:val="00557695"/>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557695"/>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557695"/>
    <w:rPr>
      <w:rFonts w:ascii="Courier New" w:eastAsia="Times New Roman" w:hAnsi="Courier New" w:cs="Calibri"/>
      <w:color w:val="000000"/>
      <w:lang w:eastAsia="ru-RU"/>
    </w:rPr>
  </w:style>
  <w:style w:type="paragraph" w:styleId="33">
    <w:name w:val="Body Text Indent 3"/>
    <w:basedOn w:val="a"/>
    <w:link w:val="34"/>
    <w:uiPriority w:val="99"/>
    <w:rsid w:val="00557695"/>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557695"/>
    <w:rPr>
      <w:rFonts w:ascii="Times New Roman" w:eastAsia="Times New Roman" w:hAnsi="Times New Roman" w:cs="Times New Roman"/>
      <w:sz w:val="28"/>
      <w:szCs w:val="20"/>
      <w:lang w:val="x-none" w:eastAsia="x-none"/>
    </w:rPr>
  </w:style>
  <w:style w:type="paragraph" w:styleId="51">
    <w:name w:val="toc 5"/>
    <w:basedOn w:val="a"/>
    <w:next w:val="a"/>
    <w:link w:val="52"/>
    <w:rsid w:val="00557695"/>
    <w:pPr>
      <w:ind w:left="800"/>
    </w:pPr>
    <w:rPr>
      <w:rFonts w:ascii="Calibri" w:eastAsia="Times New Roman" w:hAnsi="Calibri" w:cs="Times New Roman"/>
      <w:color w:val="000000"/>
      <w:szCs w:val="20"/>
      <w:lang w:eastAsia="ru-RU"/>
    </w:rPr>
  </w:style>
  <w:style w:type="character" w:customStyle="1" w:styleId="52">
    <w:name w:val="Оглавление 5 Знак"/>
    <w:link w:val="51"/>
    <w:locked/>
    <w:rsid w:val="00557695"/>
    <w:rPr>
      <w:rFonts w:ascii="Calibri" w:eastAsia="Times New Roman" w:hAnsi="Calibri" w:cs="Times New Roman"/>
      <w:color w:val="000000"/>
      <w:szCs w:val="20"/>
      <w:lang w:eastAsia="ru-RU"/>
    </w:rPr>
  </w:style>
  <w:style w:type="paragraph" w:customStyle="1" w:styleId="ConsPlusCell">
    <w:name w:val="ConsPlusCell"/>
    <w:link w:val="ConsPlusCell1"/>
    <w:rsid w:val="00557695"/>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557695"/>
    <w:rPr>
      <w:rFonts w:ascii="Courier New" w:eastAsia="Times New Roman" w:hAnsi="Courier New" w:cs="Calibri"/>
      <w:color w:val="000000"/>
      <w:lang w:eastAsia="ru-RU"/>
    </w:rPr>
  </w:style>
  <w:style w:type="paragraph" w:styleId="ab">
    <w:name w:val="header"/>
    <w:basedOn w:val="a"/>
    <w:link w:val="ac"/>
    <w:uiPriority w:val="99"/>
    <w:rsid w:val="00557695"/>
    <w:pPr>
      <w:widowControl w:val="0"/>
      <w:tabs>
        <w:tab w:val="center" w:pos="4677"/>
        <w:tab w:val="right" w:pos="9355"/>
      </w:tabs>
      <w:spacing w:after="0" w:line="240" w:lineRule="auto"/>
    </w:pPr>
    <w:rPr>
      <w:rFonts w:ascii="Arial" w:eastAsia="Times New Roman" w:hAnsi="Arial" w:cs="Times New Roman"/>
      <w:sz w:val="20"/>
      <w:szCs w:val="20"/>
      <w:lang w:val="x-none" w:eastAsia="x-none"/>
    </w:rPr>
  </w:style>
  <w:style w:type="character" w:customStyle="1" w:styleId="ac">
    <w:name w:val="Верхний колонтитул Знак"/>
    <w:basedOn w:val="a0"/>
    <w:link w:val="ab"/>
    <w:uiPriority w:val="99"/>
    <w:rsid w:val="00557695"/>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557695"/>
    <w:rPr>
      <w:rFonts w:ascii="XO Thames" w:eastAsia="Times New Roman" w:hAnsi="XO Thames" w:cs="Times New Roman"/>
      <w:i/>
      <w:color w:val="616161"/>
      <w:sz w:val="24"/>
      <w:szCs w:val="20"/>
      <w:lang w:val="x-none" w:eastAsia="x-none"/>
    </w:rPr>
  </w:style>
  <w:style w:type="character" w:customStyle="1" w:styleId="ae">
    <w:name w:val="Подзаголовок Знак"/>
    <w:basedOn w:val="a0"/>
    <w:link w:val="ad"/>
    <w:uiPriority w:val="11"/>
    <w:rsid w:val="00557695"/>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557695"/>
    <w:pPr>
      <w:ind w:left="1800"/>
    </w:pPr>
    <w:rPr>
      <w:rFonts w:ascii="Calibri" w:eastAsia="Times New Roman" w:hAnsi="Calibri" w:cs="Times New Roman"/>
      <w:color w:val="000000"/>
      <w:szCs w:val="20"/>
      <w:lang w:eastAsia="ru-RU"/>
    </w:rPr>
  </w:style>
  <w:style w:type="character" w:customStyle="1" w:styleId="toc101">
    <w:name w:val="toc 101"/>
    <w:link w:val="toc10"/>
    <w:locked/>
    <w:rsid w:val="00557695"/>
    <w:rPr>
      <w:rFonts w:ascii="Calibri" w:eastAsia="Times New Roman" w:hAnsi="Calibri" w:cs="Times New Roman"/>
      <w:color w:val="000000"/>
      <w:szCs w:val="20"/>
      <w:lang w:eastAsia="ru-RU"/>
    </w:rPr>
  </w:style>
  <w:style w:type="paragraph" w:styleId="af">
    <w:name w:val="Title"/>
    <w:basedOn w:val="a"/>
    <w:next w:val="a"/>
    <w:link w:val="af0"/>
    <w:uiPriority w:val="10"/>
    <w:qFormat/>
    <w:rsid w:val="00557695"/>
    <w:rPr>
      <w:rFonts w:ascii="XO Thames" w:eastAsia="Times New Roman" w:hAnsi="XO Thames" w:cs="Times New Roman"/>
      <w:b/>
      <w:sz w:val="52"/>
      <w:szCs w:val="20"/>
      <w:lang w:val="x-none" w:eastAsia="x-none"/>
    </w:rPr>
  </w:style>
  <w:style w:type="character" w:customStyle="1" w:styleId="af0">
    <w:name w:val="Название Знак"/>
    <w:basedOn w:val="a0"/>
    <w:link w:val="af"/>
    <w:uiPriority w:val="10"/>
    <w:rsid w:val="00557695"/>
    <w:rPr>
      <w:rFonts w:ascii="XO Thames" w:eastAsia="Times New Roman" w:hAnsi="XO Thames" w:cs="Times New Roman"/>
      <w:b/>
      <w:sz w:val="52"/>
      <w:szCs w:val="20"/>
      <w:lang w:val="x-none" w:eastAsia="x-none"/>
    </w:rPr>
  </w:style>
  <w:style w:type="paragraph" w:customStyle="1" w:styleId="ConsPlusTitle">
    <w:name w:val="ConsPlusTitle"/>
    <w:link w:val="ConsPlusTitle1"/>
    <w:rsid w:val="00557695"/>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557695"/>
    <w:rPr>
      <w:rFonts w:ascii="Times New Roman" w:eastAsia="Times New Roman" w:hAnsi="Times New Roman" w:cs="Times New Roman"/>
      <w:b/>
      <w:sz w:val="24"/>
      <w:lang w:eastAsia="ru-RU"/>
    </w:rPr>
  </w:style>
  <w:style w:type="paragraph" w:styleId="af1">
    <w:name w:val="footnote text"/>
    <w:basedOn w:val="a"/>
    <w:link w:val="af2"/>
    <w:rsid w:val="00557695"/>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2">
    <w:name w:val="Текст сноски Знак"/>
    <w:basedOn w:val="a0"/>
    <w:link w:val="af1"/>
    <w:rsid w:val="00557695"/>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557695"/>
    <w:rPr>
      <w:rFonts w:cs="Times New Roman"/>
      <w:color w:val="605E5C"/>
      <w:shd w:val="clear" w:color="auto" w:fill="E1DFDD"/>
    </w:rPr>
  </w:style>
  <w:style w:type="character" w:styleId="af3">
    <w:name w:val="annotation reference"/>
    <w:uiPriority w:val="99"/>
    <w:semiHidden/>
    <w:unhideWhenUsed/>
    <w:rsid w:val="00557695"/>
    <w:rPr>
      <w:rFonts w:cs="Times New Roman"/>
      <w:sz w:val="16"/>
      <w:szCs w:val="16"/>
    </w:rPr>
  </w:style>
  <w:style w:type="paragraph" w:styleId="af4">
    <w:name w:val="annotation text"/>
    <w:basedOn w:val="a"/>
    <w:link w:val="af5"/>
    <w:uiPriority w:val="99"/>
    <w:semiHidden/>
    <w:unhideWhenUsed/>
    <w:rsid w:val="00557695"/>
    <w:pPr>
      <w:widowControl w:val="0"/>
      <w:spacing w:after="0" w:line="240" w:lineRule="auto"/>
    </w:pPr>
    <w:rPr>
      <w:rFonts w:ascii="Arial" w:eastAsia="Times New Roman" w:hAnsi="Arial" w:cs="Times New Roman"/>
      <w:sz w:val="20"/>
      <w:szCs w:val="20"/>
      <w:lang w:val="x-none" w:eastAsia="x-none"/>
    </w:rPr>
  </w:style>
  <w:style w:type="character" w:customStyle="1" w:styleId="af5">
    <w:name w:val="Текст примечания Знак"/>
    <w:basedOn w:val="a0"/>
    <w:link w:val="af4"/>
    <w:uiPriority w:val="99"/>
    <w:semiHidden/>
    <w:rsid w:val="00557695"/>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557695"/>
    <w:rPr>
      <w:b/>
      <w:bCs/>
    </w:rPr>
  </w:style>
  <w:style w:type="character" w:customStyle="1" w:styleId="af7">
    <w:name w:val="Тема примечания Знак"/>
    <w:basedOn w:val="af5"/>
    <w:link w:val="af6"/>
    <w:uiPriority w:val="99"/>
    <w:semiHidden/>
    <w:rsid w:val="00557695"/>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557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7695"/>
    <w:rPr>
      <w:rFonts w:ascii="Courier New" w:eastAsia="Times New Roman" w:hAnsi="Courier New" w:cs="Courier New"/>
      <w:sz w:val="20"/>
      <w:szCs w:val="20"/>
      <w:lang w:eastAsia="ru-RU"/>
    </w:rPr>
  </w:style>
  <w:style w:type="paragraph" w:styleId="af8">
    <w:name w:val="endnote text"/>
    <w:basedOn w:val="a"/>
    <w:link w:val="af9"/>
    <w:semiHidden/>
    <w:rsid w:val="00557695"/>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semiHidden/>
    <w:rsid w:val="005576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11274</Words>
  <Characters>64263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2021-10-07T09:02:00Z</dcterms:created>
  <dcterms:modified xsi:type="dcterms:W3CDTF">2021-10-08T03:23:00Z</dcterms:modified>
</cp:coreProperties>
</file>