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.2023 г. №4/7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F1FBF" w:rsidRDefault="000F1FBF" w:rsidP="000F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«ХАРАТСКОЕ»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</w:t>
      </w:r>
      <w:r>
        <w:rPr>
          <w:rFonts w:ascii="Arial" w:hAnsi="Arial" w:cs="Arial"/>
        </w:rPr>
        <w:t>ст.7,35,44 </w:t>
      </w:r>
      <w:hyperlink r:id="rId4" w:tgtFrame="_blank" w:history="1">
        <w:r>
          <w:rPr>
            <w:rStyle w:val="1"/>
            <w:rFonts w:ascii="Arial" w:hAnsi="Arial" w:cs="Arial"/>
          </w:rPr>
          <w:t>Федерального закона от 06.10.2003 года №131-ФЗ</w:t>
        </w:r>
      </w:hyperlink>
      <w:r>
        <w:rPr>
          <w:rFonts w:ascii="Arial" w:hAnsi="Arial" w:cs="Arial"/>
        </w:rPr>
        <w:t xml:space="preserve"> «Об общих принципах </w:t>
      </w:r>
      <w:r>
        <w:rPr>
          <w:rFonts w:ascii="Arial" w:hAnsi="Arial" w:cs="Arial"/>
          <w:color w:val="000000"/>
        </w:rPr>
        <w:t>организации местного самоуправления в Российской Федерации»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1FBF" w:rsidRPr="00C74291" w:rsidRDefault="000F1FBF" w:rsidP="000F1FB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74291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F1FBF" w:rsidRDefault="000F1FBF" w:rsidP="000F1FB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0F1FBF" w:rsidRDefault="000F1FBF" w:rsidP="000F1F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 </w:t>
      </w:r>
      <w:hyperlink r:id="rId5" w:tgtFrame="_blank" w:history="1">
        <w:r>
          <w:rPr>
            <w:rStyle w:val="1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 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следующие изменения:</w:t>
      </w:r>
    </w:p>
    <w:p w:rsidR="000F1FBF" w:rsidRDefault="000F1FBF" w:rsidP="000F1F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 часть 7 статьи 11 Устава дополнить следующим содержанием «В случае, если местный референдум не назначен Думой муниципального образования «</w:t>
      </w:r>
      <w:proofErr w:type="spellStart"/>
      <w:r>
        <w:rPr>
          <w:rFonts w:ascii="Arial" w:hAnsi="Arial" w:cs="Arial"/>
          <w:bCs/>
        </w:rPr>
        <w:t>Харатское</w:t>
      </w:r>
      <w:proofErr w:type="spellEnd"/>
      <w:r>
        <w:rPr>
          <w:rFonts w:ascii="Arial" w:hAnsi="Arial" w:cs="Arial"/>
          <w:bCs/>
        </w:rPr>
        <w:t>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proofErr w:type="spellStart"/>
      <w:r>
        <w:rPr>
          <w:rFonts w:ascii="Arial" w:hAnsi="Arial" w:cs="Arial"/>
          <w:bCs/>
        </w:rPr>
        <w:t>Харатское</w:t>
      </w:r>
      <w:proofErr w:type="spellEnd"/>
      <w:r>
        <w:rPr>
          <w:rFonts w:ascii="Arial" w:hAnsi="Arial" w:cs="Arial"/>
          <w:bCs/>
        </w:rPr>
        <w:t xml:space="preserve">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>
        <w:rPr>
          <w:rFonts w:ascii="Arial" w:hAnsi="Arial" w:cs="Arial"/>
          <w:bCs/>
        </w:rPr>
        <w:t>Эхирит-Булагатской</w:t>
      </w:r>
      <w:proofErr w:type="spellEnd"/>
      <w:r>
        <w:rPr>
          <w:rFonts w:ascii="Arial" w:hAnsi="Arial" w:cs="Arial"/>
          <w:bCs/>
        </w:rPr>
        <w:t xml:space="preserve">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референдума». </w:t>
      </w:r>
    </w:p>
    <w:p w:rsidR="000F1FBF" w:rsidRDefault="000F1FBF" w:rsidP="000F1F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в части 5 статьи 11, частях 1,2.3,5.6 статьи 39 Устава слово «избирательная комиссия Поселения», «избирательная комиссия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заменить словом «</w:t>
      </w:r>
      <w:proofErr w:type="spellStart"/>
      <w:r>
        <w:rPr>
          <w:rFonts w:ascii="Arial" w:hAnsi="Arial" w:cs="Arial"/>
        </w:rPr>
        <w:t>Эхирит-Булагатская</w:t>
      </w:r>
      <w:proofErr w:type="spellEnd"/>
      <w:r>
        <w:rPr>
          <w:rFonts w:ascii="Arial" w:hAnsi="Arial" w:cs="Arial"/>
        </w:rPr>
        <w:t xml:space="preserve"> территориальная избирательная комиссия».</w:t>
      </w:r>
    </w:p>
    <w:p w:rsidR="000F1FBF" w:rsidRDefault="000F1FBF" w:rsidP="000F1F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абзац 2 части 6, части 11 </w:t>
      </w:r>
      <w:r w:rsidR="00436355">
        <w:rPr>
          <w:rFonts w:ascii="Arial" w:hAnsi="Arial" w:cs="Arial"/>
        </w:rPr>
        <w:t>статьи 12, подпункт 7, части 2.2</w:t>
      </w:r>
      <w:r>
        <w:rPr>
          <w:rFonts w:ascii="Arial" w:hAnsi="Arial" w:cs="Arial"/>
        </w:rPr>
        <w:t xml:space="preserve"> статьи 24 Устава, подпункт «а, б» пункта 2 части 19.1статьи 29, пункт 15 части 7 статьи 36, части 4,7,8,9 статьи 39, части 3 статьи 47, части 1,3 статьи 48 Устава слово «избирательной комиссии муниципального образования», избирательной комиссии Поселения» заменить словом «</w:t>
      </w:r>
      <w:proofErr w:type="spellStart"/>
      <w:r>
        <w:rPr>
          <w:rFonts w:ascii="Arial" w:hAnsi="Arial" w:cs="Arial"/>
        </w:rPr>
        <w:t>Эхирит-Булагатской</w:t>
      </w:r>
      <w:proofErr w:type="spellEnd"/>
      <w:r>
        <w:rPr>
          <w:rFonts w:ascii="Arial" w:hAnsi="Arial" w:cs="Arial"/>
        </w:rPr>
        <w:t xml:space="preserve"> территориальной избирательной комиссии».</w:t>
      </w:r>
    </w:p>
    <w:p w:rsidR="000F1FBF" w:rsidRDefault="000F1FBF" w:rsidP="000F1F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0F1FBF" w:rsidRDefault="000F1FBF" w:rsidP="000F1F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Главе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F1FBF" w:rsidRPr="00C74291" w:rsidRDefault="000F1FBF" w:rsidP="000F1F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hAnsi="Arial" w:cs="Arial"/>
        </w:rPr>
        <w:t>Харатский</w:t>
      </w:r>
      <w:proofErr w:type="spellEnd"/>
      <w:r>
        <w:rPr>
          <w:rFonts w:ascii="Arial" w:hAnsi="Arial" w:cs="Arial"/>
        </w:rPr>
        <w:t xml:space="preserve"> Вестник»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</w:t>
      </w:r>
    </w:p>
    <w:p w:rsidR="000F1FBF" w:rsidRDefault="000F1FBF" w:rsidP="000F1FBF">
      <w:pPr>
        <w:ind w:firstLine="709"/>
        <w:jc w:val="both"/>
        <w:rPr>
          <w:rFonts w:ascii="Arial" w:eastAsiaTheme="minorEastAsia" w:hAnsi="Arial" w:cs="Arial"/>
          <w:color w:val="000000"/>
        </w:rPr>
      </w:pPr>
    </w:p>
    <w:p w:rsidR="000F1FBF" w:rsidRDefault="000F1FBF" w:rsidP="000F1FBF">
      <w:pPr>
        <w:ind w:firstLine="709"/>
        <w:jc w:val="both"/>
        <w:rPr>
          <w:rFonts w:ascii="Arial" w:hAnsi="Arial" w:cs="Arial"/>
        </w:rPr>
      </w:pPr>
    </w:p>
    <w:p w:rsidR="000F1FBF" w:rsidRDefault="000F1FBF" w:rsidP="000F1FB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0F1FBF" w:rsidRDefault="000F1FBF" w:rsidP="000F1FB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0F1FBF" w:rsidRDefault="000F1FBF" w:rsidP="000F1FB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0F1FBF" w:rsidRPr="00C74291" w:rsidRDefault="000F1FBF" w:rsidP="000F1FB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F1FBF" w:rsidRDefault="000F1FBF" w:rsidP="000F1FB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9F"/>
    <w:rsid w:val="000F1FBF"/>
    <w:rsid w:val="001D04E3"/>
    <w:rsid w:val="00436355"/>
    <w:rsid w:val="009C089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59C4"/>
  <w15:chartTrackingRefBased/>
  <w15:docId w15:val="{E3EB4B48-E5DC-4D93-B6E4-EE04EDA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BF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0F1FBF"/>
  </w:style>
  <w:style w:type="paragraph" w:styleId="a4">
    <w:name w:val="Balloon Text"/>
    <w:basedOn w:val="a"/>
    <w:link w:val="a5"/>
    <w:uiPriority w:val="99"/>
    <w:semiHidden/>
    <w:unhideWhenUsed/>
    <w:rsid w:val="004363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169808A-2D66-4E9C-ACE4-981F12DB73B2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2023-03-31T07:45:00Z</cp:lastPrinted>
  <dcterms:created xsi:type="dcterms:W3CDTF">2023-03-27T07:21:00Z</dcterms:created>
  <dcterms:modified xsi:type="dcterms:W3CDTF">2023-03-31T07:47:00Z</dcterms:modified>
</cp:coreProperties>
</file>