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E" w:rsidRDefault="000E6A8E" w:rsidP="000E6A8E">
      <w:pPr>
        <w:tabs>
          <w:tab w:val="left" w:pos="22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15.02.2019г. № 6</w:t>
      </w:r>
    </w:p>
    <w:p w:rsidR="000E6A8E" w:rsidRDefault="000E6A8E" w:rsidP="000E6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E6A8E" w:rsidRDefault="000E6A8E" w:rsidP="000E6A8E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E6A8E" w:rsidRDefault="000E6A8E" w:rsidP="000E6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ГРАДОСТРОИТЕЛЬНОГО ПЛАНА ЗЕМЕЛЬНОГО УЧАСТКА</w:t>
      </w:r>
    </w:p>
    <w:p w:rsidR="000E6A8E" w:rsidRDefault="000E6A8E" w:rsidP="000E6A8E">
      <w:pPr>
        <w:outlineLvl w:val="0"/>
        <w:rPr>
          <w:rFonts w:ascii="Arial" w:hAnsi="Arial" w:cs="Arial"/>
          <w:b/>
          <w:sz w:val="32"/>
          <w:szCs w:val="32"/>
        </w:rPr>
      </w:pPr>
    </w:p>
    <w:p w:rsidR="000E6A8E" w:rsidRDefault="000E6A8E" w:rsidP="000E6A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документы, руководствуясь статьёй 44, статьёй 46, Градостроительного кодекса Российской Федерации от 29.12.2004 №190-ФЗ, статьёй 36 Устава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администрация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,</w:t>
      </w:r>
    </w:p>
    <w:p w:rsidR="000E6A8E" w:rsidRDefault="000E6A8E" w:rsidP="000E6A8E">
      <w:pPr>
        <w:rPr>
          <w:rFonts w:ascii="Arial" w:hAnsi="Arial" w:cs="Arial"/>
        </w:rPr>
      </w:pPr>
    </w:p>
    <w:p w:rsidR="000E6A8E" w:rsidRDefault="000E6A8E" w:rsidP="000E6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E6A8E" w:rsidRDefault="000E6A8E" w:rsidP="000E6A8E">
      <w:pPr>
        <w:jc w:val="center"/>
        <w:rPr>
          <w:rFonts w:ascii="Arial" w:hAnsi="Arial" w:cs="Arial"/>
          <w:b/>
          <w:sz w:val="32"/>
          <w:szCs w:val="32"/>
        </w:rPr>
      </w:pPr>
    </w:p>
    <w:p w:rsidR="000E6A8E" w:rsidRDefault="000E6A8E" w:rsidP="000E6A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градостроительный план земельного участка № 38-506313-02-2019, с кадастровым номером 85:06:120201:572, площадью 6000 кв. м., расположенного по адресу: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>, улица Российская, д.20</w:t>
      </w:r>
      <w:r w:rsidR="0029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строительства жилого дома из земель населённых пунктов. (Приложение)</w:t>
      </w:r>
    </w:p>
    <w:p w:rsidR="000E6A8E" w:rsidRDefault="000E6A8E" w:rsidP="000E6A8E">
      <w:pPr>
        <w:rPr>
          <w:rFonts w:ascii="Arial" w:hAnsi="Arial" w:cs="Arial"/>
        </w:rPr>
      </w:pPr>
    </w:p>
    <w:p w:rsidR="000E6A8E" w:rsidRDefault="000E6A8E" w:rsidP="000E6A8E">
      <w:pPr>
        <w:rPr>
          <w:rFonts w:ascii="Arial" w:hAnsi="Arial" w:cs="Arial"/>
        </w:rPr>
      </w:pPr>
    </w:p>
    <w:p w:rsidR="000E6A8E" w:rsidRDefault="000E6A8E" w:rsidP="000E6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E6A8E" w:rsidRDefault="000E6A8E" w:rsidP="000E6A8E">
      <w:pPr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С.М. Толстиков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 xml:space="preserve">Приложение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утверждено постановлением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color w:val="454545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color w:val="454545"/>
          <w:sz w:val="22"/>
          <w:szCs w:val="22"/>
        </w:rPr>
        <w:t xml:space="preserve">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от 15.02.2019 г. №6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b/>
          <w:bCs/>
          <w:color w:val="454545"/>
        </w:rPr>
        <w:t>ГРАДОСТРОИТЕЛЬНЫЙ ПЛАН ЗЕМЕЛЬНОГО УЧАСТКА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38-</w:t>
      </w:r>
      <w:r w:rsidRPr="00292982">
        <w:rPr>
          <w:rFonts w:ascii="Arial" w:hAnsi="Arial" w:cs="Arial"/>
          <w:color w:val="454545"/>
        </w:rPr>
        <w:t>506313-0</w:t>
      </w:r>
      <w:r>
        <w:rPr>
          <w:rFonts w:ascii="Arial" w:hAnsi="Arial" w:cs="Arial"/>
          <w:color w:val="454545"/>
        </w:rPr>
        <w:t>2</w:t>
      </w:r>
      <w:r w:rsidRPr="00292982">
        <w:rPr>
          <w:rFonts w:ascii="Arial" w:hAnsi="Arial" w:cs="Arial"/>
          <w:color w:val="454545"/>
        </w:rPr>
        <w:t>-201</w:t>
      </w:r>
      <w:r>
        <w:rPr>
          <w:rFonts w:ascii="Arial" w:hAnsi="Arial" w:cs="Arial"/>
          <w:color w:val="454545"/>
        </w:rPr>
        <w:t>9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0E6A8E" w:rsidTr="000E6A8E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Градостроительный план земельного участка подготовлен на основании  обращения </w:t>
      </w:r>
      <w:r>
        <w:rPr>
          <w:rFonts w:ascii="Arial" w:hAnsi="Arial" w:cs="Arial"/>
          <w:b/>
          <w:color w:val="454545"/>
          <w:u w:val="single"/>
        </w:rPr>
        <w:t xml:space="preserve">гр. </w:t>
      </w:r>
      <w:proofErr w:type="spellStart"/>
      <w:r>
        <w:rPr>
          <w:rFonts w:ascii="Arial" w:hAnsi="Arial" w:cs="Arial"/>
          <w:b/>
          <w:color w:val="454545"/>
          <w:u w:val="single"/>
        </w:rPr>
        <w:t>Шурко</w:t>
      </w:r>
      <w:proofErr w:type="spellEnd"/>
      <w:r>
        <w:rPr>
          <w:rFonts w:ascii="Arial" w:hAnsi="Arial" w:cs="Arial"/>
          <w:b/>
          <w:color w:val="454545"/>
          <w:u w:val="single"/>
        </w:rPr>
        <w:t xml:space="preserve"> Татьяны Владимировны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 xml:space="preserve"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</w:t>
      </w:r>
      <w:proofErr w:type="spellStart"/>
      <w:r>
        <w:rPr>
          <w:rFonts w:ascii="Arial" w:hAnsi="Arial" w:cs="Arial"/>
          <w:color w:val="454545"/>
          <w:sz w:val="20"/>
          <w:szCs w:val="20"/>
        </w:rPr>
        <w:t>ф.и.о.</w:t>
      </w:r>
      <w:proofErr w:type="spellEnd"/>
      <w:r>
        <w:rPr>
          <w:rFonts w:ascii="Arial" w:hAnsi="Arial" w:cs="Arial"/>
          <w:color w:val="454545"/>
          <w:sz w:val="20"/>
          <w:szCs w:val="20"/>
        </w:rPr>
        <w:t xml:space="preserve">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</w:t>
      </w:r>
      <w:r>
        <w:rPr>
          <w:rFonts w:ascii="Arial" w:hAnsi="Arial" w:cs="Arial"/>
          <w:color w:val="454545"/>
        </w:rPr>
        <w:t>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Местонахождение земельного участка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Иркутская область,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(субъект Российской Федерации)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proofErr w:type="spellStart"/>
      <w:r>
        <w:rPr>
          <w:rFonts w:ascii="Arial" w:hAnsi="Arial" w:cs="Arial"/>
          <w:color w:val="454545"/>
        </w:rPr>
        <w:t>Эхирит-Булагатский</w:t>
      </w:r>
      <w:proofErr w:type="spellEnd"/>
      <w:r>
        <w:rPr>
          <w:rFonts w:ascii="Arial" w:hAnsi="Arial" w:cs="Arial"/>
          <w:color w:val="454545"/>
        </w:rPr>
        <w:t xml:space="preserve">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lastRenderedPageBreak/>
        <w:t>(муниципальный район или городской округ)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bookmarkStart w:id="0" w:name="_GoBack"/>
      <w:bookmarkEnd w:id="0"/>
      <w:r>
        <w:rPr>
          <w:rFonts w:ascii="Arial" w:hAnsi="Arial" w:cs="Arial"/>
          <w:color w:val="454545"/>
        </w:rPr>
        <w:t xml:space="preserve">д. Верхний </w:t>
      </w:r>
      <w:proofErr w:type="spellStart"/>
      <w:r>
        <w:rPr>
          <w:rFonts w:ascii="Arial" w:hAnsi="Arial" w:cs="Arial"/>
          <w:color w:val="454545"/>
        </w:rPr>
        <w:t>Кукут</w:t>
      </w:r>
      <w:proofErr w:type="spellEnd"/>
      <w:r>
        <w:rPr>
          <w:rFonts w:ascii="Arial" w:hAnsi="Arial" w:cs="Arial"/>
          <w:color w:val="454545"/>
        </w:rPr>
        <w:t>, ул. Российская, д. 20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(поселение)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Кадастровый номер земельного участка 85:06:120201:572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454545"/>
        </w:rPr>
      </w:pPr>
      <w:r>
        <w:rPr>
          <w:rFonts w:ascii="Arial" w:hAnsi="Arial" w:cs="Arial"/>
          <w:color w:val="454545"/>
        </w:rPr>
        <w:t xml:space="preserve">Описание местоположения границ земельного участка: </w:t>
      </w:r>
      <w:r>
        <w:rPr>
          <w:rFonts w:ascii="Arial" w:hAnsi="Arial" w:cs="Arial"/>
          <w:b/>
          <w:color w:val="454545"/>
        </w:rPr>
        <w:t xml:space="preserve">Иркутская область, </w:t>
      </w:r>
      <w:proofErr w:type="spellStart"/>
      <w:r>
        <w:rPr>
          <w:rFonts w:ascii="Arial" w:hAnsi="Arial" w:cs="Arial"/>
          <w:b/>
          <w:color w:val="454545"/>
        </w:rPr>
        <w:t>Эхирит-Булагатский</w:t>
      </w:r>
      <w:proofErr w:type="spellEnd"/>
      <w:r>
        <w:rPr>
          <w:rFonts w:ascii="Arial" w:hAnsi="Arial" w:cs="Arial"/>
          <w:b/>
          <w:color w:val="454545"/>
        </w:rPr>
        <w:t xml:space="preserve"> район, д. Верхний </w:t>
      </w:r>
      <w:proofErr w:type="spellStart"/>
      <w:r>
        <w:rPr>
          <w:rFonts w:ascii="Arial" w:hAnsi="Arial" w:cs="Arial"/>
          <w:b/>
          <w:color w:val="454545"/>
        </w:rPr>
        <w:t>Кукут</w:t>
      </w:r>
      <w:proofErr w:type="spellEnd"/>
      <w:r>
        <w:rPr>
          <w:rFonts w:ascii="Arial" w:hAnsi="Arial" w:cs="Arial"/>
          <w:b/>
          <w:color w:val="454545"/>
        </w:rPr>
        <w:t>, ул. Российская, д. 20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Площадь земельного участка 6000 кв. м.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Описание допустимого местоположения объекта капитального строительства на земельном участке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Допускается размещение объекта капитального </w:t>
      </w:r>
      <w:proofErr w:type="gramStart"/>
      <w:r>
        <w:rPr>
          <w:rFonts w:ascii="Arial" w:hAnsi="Arial" w:cs="Arial"/>
          <w:color w:val="454545"/>
        </w:rPr>
        <w:t>строительства</w:t>
      </w:r>
      <w:proofErr w:type="gramEnd"/>
      <w:r>
        <w:rPr>
          <w:rFonts w:ascii="Arial" w:hAnsi="Arial" w:cs="Arial"/>
          <w:color w:val="454545"/>
        </w:rPr>
        <w:t xml:space="preserve"> соблюдая расстояния от границ земельного участка с южной стороны 88 м, западной 3-6 м., восточной 48 м., северной 6 м.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План подготовлен:</w:t>
      </w:r>
      <w:r w:rsidR="000526D3"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color w:val="454545"/>
        </w:rPr>
        <w:t>глава администрации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Толстиков С.М.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</w:t>
      </w:r>
      <w:proofErr w:type="spellStart"/>
      <w:r>
        <w:rPr>
          <w:rFonts w:ascii="Arial" w:hAnsi="Arial" w:cs="Arial"/>
          <w:color w:val="454545"/>
          <w:sz w:val="20"/>
          <w:szCs w:val="20"/>
        </w:rPr>
        <w:t>ф.и.о.</w:t>
      </w:r>
      <w:proofErr w:type="spellEnd"/>
      <w:r>
        <w:rPr>
          <w:rFonts w:ascii="Arial" w:hAnsi="Arial" w:cs="Arial"/>
          <w:color w:val="454545"/>
          <w:sz w:val="20"/>
          <w:szCs w:val="20"/>
        </w:rPr>
        <w:t>, должность уполномоченного лица, наименование органа или организации)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М.П. 15.02.2019 г._______________ /С.М. Толстиков/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>              (дата)            (подпись)              (расшифровка подписи</w:t>
      </w:r>
      <w:r>
        <w:rPr>
          <w:rFonts w:ascii="Arial" w:hAnsi="Arial" w:cs="Arial"/>
          <w:color w:val="454545"/>
        </w:rPr>
        <w:t>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proofErr w:type="gramStart"/>
      <w:r>
        <w:rPr>
          <w:rFonts w:ascii="Arial" w:hAnsi="Arial" w:cs="Arial"/>
          <w:color w:val="454545"/>
        </w:rPr>
        <w:t>Представлен</w:t>
      </w:r>
      <w:proofErr w:type="gramEnd"/>
      <w:r>
        <w:rPr>
          <w:rFonts w:ascii="Arial" w:hAnsi="Arial" w:cs="Arial"/>
          <w:color w:val="454545"/>
        </w:rPr>
        <w:t>: Администрация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 xml:space="preserve">»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Утверждён постановлением администрации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 xml:space="preserve">» от 15.02.2019 г. № 6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1. Чертеж градостроительного плана земельного участка и линий градостроительного регулирования &lt;1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tbl>
      <w:tblPr>
        <w:tblW w:w="4833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6A8E" w:rsidTr="000E6A8E">
        <w:trPr>
          <w:trHeight w:val="739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8E" w:rsidRDefault="000E6A8E">
            <w:pPr>
              <w:ind w:firstLine="709"/>
            </w:pPr>
            <w:r>
              <w:t xml:space="preserve">     1. Жилой дом </w:t>
            </w:r>
          </w:p>
          <w:p w:rsidR="000E6A8E" w:rsidRDefault="000E6A8E">
            <w:pPr>
              <w:ind w:firstLine="709"/>
            </w:pPr>
            <w:r>
              <w:t xml:space="preserve">     2. Баня</w:t>
            </w:r>
          </w:p>
          <w:p w:rsidR="000E6A8E" w:rsidRDefault="000E6A8E">
            <w:pPr>
              <w:ind w:firstLine="709"/>
            </w:pPr>
            <w:r>
              <w:t xml:space="preserve">     3. Помещения для с\х животных</w:t>
            </w:r>
          </w:p>
          <w:p w:rsidR="000E6A8E" w:rsidRDefault="000E6A8E">
            <w:pPr>
              <w:ind w:firstLine="709"/>
            </w:pPr>
            <w:r>
              <w:t xml:space="preserve">     4. Туалет </w:t>
            </w:r>
          </w:p>
          <w:tbl>
            <w:tblPr>
              <w:tblpPr w:leftFromText="180" w:rightFromText="180" w:vertAnchor="page" w:horzAnchor="margin" w:tblpXSpec="right" w:tblpY="2191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</w:tblGrid>
            <w:tr w:rsidR="000E6A8E">
              <w:trPr>
                <w:trHeight w:val="314"/>
                <w:tblCellSpacing w:w="20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A8E" w:rsidRDefault="000E6A8E">
                  <w:pPr>
                    <w:ind w:firstLine="70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44</w:t>
                  </w:r>
                </w:p>
              </w:tc>
            </w:tr>
          </w:tbl>
          <w:p w:rsidR="000E6A8E" w:rsidRDefault="000E6A8E">
            <w:pPr>
              <w:ind w:firstLine="709"/>
              <w:rPr>
                <w:vanish/>
              </w:rPr>
            </w:pPr>
          </w:p>
          <w:tbl>
            <w:tblPr>
              <w:tblpPr w:leftFromText="180" w:rightFromText="180" w:vertAnchor="page" w:horzAnchor="margin" w:tblpY="346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</w:tblGrid>
            <w:tr w:rsidR="000E6A8E">
              <w:trPr>
                <w:trHeight w:val="755"/>
                <w:tblCellSpacing w:w="20" w:type="dxa"/>
              </w:trPr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A8E" w:rsidRDefault="000E6A8E">
                  <w:pPr>
                    <w:ind w:firstLine="709"/>
                  </w:pPr>
                  <w:r>
                    <w:t>3</w:t>
                  </w:r>
                </w:p>
              </w:tc>
            </w:tr>
          </w:tbl>
          <w:p w:rsidR="000E6A8E" w:rsidRDefault="000E6A8E">
            <w:pPr>
              <w:ind w:firstLine="709"/>
              <w:rPr>
                <w:vanish/>
              </w:rPr>
            </w:pPr>
          </w:p>
          <w:tbl>
            <w:tblPr>
              <w:tblpPr w:leftFromText="180" w:rightFromText="180" w:vertAnchor="page" w:horzAnchor="page" w:tblpX="6946" w:tblpY="319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</w:tblGrid>
            <w:tr w:rsidR="000E6A8E">
              <w:trPr>
                <w:trHeight w:val="580"/>
                <w:tblCellSpacing w:w="20" w:type="dxa"/>
              </w:trPr>
              <w:tc>
                <w:tcPr>
                  <w:tcW w:w="3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A8E" w:rsidRDefault="000E6A8E">
                  <w:pPr>
                    <w:ind w:firstLine="70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22</w:t>
                  </w:r>
                </w:p>
              </w:tc>
            </w:tr>
          </w:tbl>
          <w:p w:rsidR="000E6A8E" w:rsidRDefault="000E6A8E" w:rsidP="000E6A8E">
            <w:pPr>
              <w:rPr>
                <w:vanish/>
              </w:rPr>
            </w:pPr>
          </w:p>
          <w:tbl>
            <w:tblPr>
              <w:tblpPr w:leftFromText="180" w:rightFromText="180" w:vertAnchor="page" w:horzAnchor="page" w:tblpX="4681" w:tblpY="493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</w:tblGrid>
            <w:tr w:rsidR="000E6A8E">
              <w:trPr>
                <w:trHeight w:val="933"/>
                <w:tblCellSpacing w:w="20" w:type="dxa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A8E" w:rsidRDefault="000E6A8E">
                  <w:pPr>
                    <w:ind w:firstLine="709"/>
                  </w:pPr>
                  <w:r>
                    <w:t>11</w:t>
                  </w:r>
                </w:p>
              </w:tc>
            </w:tr>
          </w:tbl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</w:tr>
    </w:tbl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1:300 (масштаб)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&lt;2&gt;, &lt;3&gt;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1:300 (масштаб)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proofErr w:type="gramStart"/>
      <w:r>
        <w:rPr>
          <w:rFonts w:ascii="Arial" w:hAnsi="Arial" w:cs="Arial"/>
          <w:color w:val="454545"/>
        </w:rPr>
        <w:t xml:space="preserve">Градостроительный план земельного участка, предназначенного для строительства, реконструкции линейного объекта и подготавливаемый в случаях, предусмотренных частью 4 статьи 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454545"/>
          </w:rPr>
          <w:t>2004 г</w:t>
        </w:r>
      </w:smartTag>
      <w:r>
        <w:rPr>
          <w:rFonts w:ascii="Arial" w:hAnsi="Arial" w:cs="Arial"/>
          <w:color w:val="454545"/>
        </w:rPr>
        <w:t>.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</w:t>
      </w:r>
      <w:proofErr w:type="gramEnd"/>
      <w:r>
        <w:rPr>
          <w:rFonts w:ascii="Arial" w:hAnsi="Arial" w:cs="Arial"/>
          <w:color w:val="454545"/>
        </w:rPr>
        <w:t xml:space="preserve"> </w:t>
      </w:r>
      <w:proofErr w:type="gramStart"/>
      <w:r>
        <w:rPr>
          <w:rFonts w:ascii="Arial" w:hAnsi="Arial" w:cs="Arial"/>
          <w:color w:val="454545"/>
        </w:rPr>
        <w:t>N 27, ст. 2881; N 52, ст. 5498; 2007, N 21, ст. 2455; N 49, ст. 6071; N 50, ст. 6237; 2008, N 20, ст. 2251; N 30, ст. 3604; 2009, N 1, ст. 19; N 11, ст. 1261; N 19, ст. 2283; N 29, ст. 3611; N 48, ст. 5723;</w:t>
      </w:r>
      <w:proofErr w:type="gramEnd"/>
      <w:r>
        <w:rPr>
          <w:rFonts w:ascii="Arial" w:hAnsi="Arial" w:cs="Arial"/>
          <w:color w:val="454545"/>
        </w:rPr>
        <w:t xml:space="preserve"> </w:t>
      </w:r>
      <w:proofErr w:type="gramStart"/>
      <w:r>
        <w:rPr>
          <w:rFonts w:ascii="Arial" w:hAnsi="Arial" w:cs="Arial"/>
          <w:color w:val="454545"/>
        </w:rPr>
        <w:t>N 52, ст. 6419, 6427; 2010, N 31, ст. 4209; N 40, ст. 4969; N 52, ст. 6993; 2011, N 13, ст. 1688; N 30, ст. 4563, 4594; 2012, N 26, ст. 3446; N 27, ст. 3587; N 53, ст. 7614, 7615; 2013, N 14, ст. 1651; N 23, ст. 2866;</w:t>
      </w:r>
      <w:proofErr w:type="gramEnd"/>
      <w:r>
        <w:rPr>
          <w:rFonts w:ascii="Arial" w:hAnsi="Arial" w:cs="Arial"/>
          <w:color w:val="454545"/>
        </w:rPr>
        <w:t xml:space="preserve"> N 30, ст. 4072; N 52, ст. 6976; 2014, 3 26, ст. 3377; 2015, N 1, ст. 9, 38, 52, 72; N 9, ст. 1195; N 10, ст. 1418; N 17, ст. 2477, N 27, ст. 3951; N 29, ст. 4347, ст. 4376; </w:t>
      </w:r>
      <w:proofErr w:type="gramStart"/>
      <w:r>
        <w:rPr>
          <w:rFonts w:ascii="Arial" w:hAnsi="Arial" w:cs="Arial"/>
          <w:color w:val="454545"/>
        </w:rPr>
        <w:t>2016, N 1, ст. 22), создается на основании картографического материала, выполненного в масштабе: 1:50 000, 1:100 000, 1:200 000, 1:500 000.</w:t>
      </w:r>
      <w:proofErr w:type="gramEnd"/>
      <w:r>
        <w:rPr>
          <w:rFonts w:ascii="Arial" w:hAnsi="Arial" w:cs="Arial"/>
          <w:color w:val="454545"/>
        </w:rPr>
        <w:t xml:space="preserve"> При подготовке картографического материала необходимо руководствоваться требованиями федерального/регионального законодательства &lt;4&gt;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Площадь земельного участка 6000 кв. м. &lt;2&gt;, &lt;3&gt;, &lt;4&gt;</w:t>
      </w:r>
      <w:r>
        <w:rPr>
          <w:rStyle w:val="apple-converted-space"/>
          <w:rFonts w:ascii="Arial" w:hAnsi="Arial" w:cs="Arial"/>
          <w:color w:val="454545"/>
        </w:rPr>
        <w:t>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 чертеже градостроительного плана земельного участка указываются: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схема расположения земельного участка в окружении смежно расположенных земельных участков (ситуационный план) &lt;2&gt;,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земельного участка с координатами характерных точек &lt;2&gt;, &lt;3&gt;,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красные линии &lt;2&gt;, &lt;3&gt;,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обозначение и экспликация существующих (на дату формирования градостроительного плана) объектов капитального строительства, объектов незавершенного строительства и их кадастровые (иные) номера по порядку &lt;2&gt;,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 &lt;2&gt;,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зон планируемого размещения объектов капитального строительства для государственных или муниципальных нужд (при наличии); - места допустимого размещения объекта капитального строительства &lt;2&gt;,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- границы зон с особыми условиями использования территории (зон охраны объектов культурного наследия, санитарно-защитные, </w:t>
      </w:r>
      <w:proofErr w:type="spellStart"/>
      <w:r>
        <w:rPr>
          <w:rFonts w:ascii="Arial" w:hAnsi="Arial" w:cs="Arial"/>
          <w:color w:val="454545"/>
        </w:rPr>
        <w:t>водоохранные</w:t>
      </w:r>
      <w:proofErr w:type="spellEnd"/>
      <w:r>
        <w:rPr>
          <w:rFonts w:ascii="Arial" w:hAnsi="Arial" w:cs="Arial"/>
          <w:color w:val="454545"/>
        </w:rPr>
        <w:t xml:space="preserve"> зоны и иные зоны), а также графическая информация об иных ограничениях в использовании земельного участка (при наличии) &lt;2&gt;, &lt;3&gt;,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зон действия публичных сервитутов (при наличии) &lt;2&gt;, &lt;3&gt;, &lt;4&gt;;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точки подключения (технологического присоединения) объектов капитального строительства к сетям инженерно-технического обеспечения, за исключением сетей электроснабжения (при наличии возможности их отображения на ситуационном плане) &lt;6&gt;;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- условные обозначения отображаемой информации; Чертеж градостроительного плана земельного участка разработан на топографической </w:t>
      </w:r>
      <w:proofErr w:type="gramStart"/>
      <w:r>
        <w:rPr>
          <w:rFonts w:ascii="Arial" w:hAnsi="Arial" w:cs="Arial"/>
          <w:color w:val="454545"/>
        </w:rPr>
        <w:t>основе</w:t>
      </w:r>
      <w:proofErr w:type="gramEnd"/>
      <w:r>
        <w:rPr>
          <w:rFonts w:ascii="Arial" w:hAnsi="Arial" w:cs="Arial"/>
          <w:color w:val="454545"/>
        </w:rPr>
        <w:t xml:space="preserve">  выполненной  по данным </w:t>
      </w:r>
      <w:proofErr w:type="spellStart"/>
      <w:r>
        <w:rPr>
          <w:rFonts w:ascii="Arial" w:hAnsi="Arial" w:cs="Arial"/>
          <w:color w:val="454545"/>
        </w:rPr>
        <w:t>ВостСиб</w:t>
      </w:r>
      <w:proofErr w:type="spellEnd"/>
      <w:r>
        <w:rPr>
          <w:rFonts w:ascii="Arial" w:hAnsi="Arial" w:cs="Arial"/>
          <w:color w:val="454545"/>
        </w:rPr>
        <w:t xml:space="preserve"> АГП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кадастрового инженера)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Чертеж градостроительного плана земельного участка разработан: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Администрация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15.02.2019 г.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>(дата, наименование организации</w:t>
      </w:r>
      <w:r>
        <w:rPr>
          <w:rFonts w:ascii="Arial" w:hAnsi="Arial" w:cs="Arial"/>
          <w:color w:val="454545"/>
        </w:rPr>
        <w:t>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 Информация о градостроительном регламенте &lt;2&gt; либо требованиях к назначению, параметрам и размещению объекта капитального строительства &lt;1&gt;, &lt;3&gt;, &lt;4&gt;, &lt;5&gt;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Муниципальное образование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», решение Думы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об утверждении ПЗЗ от 28.02.2014 №3/7. В редакции от 06.06.2017 №3/22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proofErr w:type="gramStart"/>
      <w:r>
        <w:rPr>
          <w:rFonts w:ascii="Arial" w:hAnsi="Arial" w:cs="Arial"/>
          <w:color w:val="454545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  <w:proofErr w:type="gramEnd"/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2.1. Информация о видах разрешенного использовании земельного участка &lt;2&gt;, &lt;3&gt;, &lt;4&gt;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основные виды разрешенного использования земельного участка: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454545"/>
        </w:rPr>
      </w:pPr>
      <w:r>
        <w:rPr>
          <w:rFonts w:ascii="Arial" w:hAnsi="Arial" w:cs="Arial"/>
          <w:b/>
          <w:color w:val="454545"/>
        </w:rPr>
        <w:t>Для ведения личного подсобного хозяйства;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условно разрешенные виды использования земельного участка: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вспомогательные виды использования земельного участка: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 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&lt;2&gt;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Назначение объекта капитального строительства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1, Жилой дом.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чертежу) (назначение объекта капитального строительства)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2.2.1. 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включая площадь &lt;2&gt;</w:t>
      </w:r>
    </w:p>
    <w:p w:rsidR="000526D3" w:rsidRDefault="000526D3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tbl>
      <w:tblPr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72"/>
        <w:gridCol w:w="767"/>
        <w:gridCol w:w="1074"/>
        <w:gridCol w:w="1074"/>
        <w:gridCol w:w="1073"/>
        <w:gridCol w:w="1284"/>
        <w:gridCol w:w="537"/>
        <w:gridCol w:w="15"/>
        <w:gridCol w:w="550"/>
        <w:gridCol w:w="1133"/>
      </w:tblGrid>
      <w:tr w:rsidR="000526D3" w:rsidTr="000526D3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</w:t>
            </w:r>
          </w:p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</w:p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участка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Длина (м)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Ширина (м)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с особыми условиями использования территорий (кв. м)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действия публичных сервитутов (кв. м)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земельного участка (кв. м)</w:t>
            </w:r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объекта капитального строительс</w:t>
            </w:r>
            <w:r w:rsidR="000526D3">
              <w:rPr>
                <w:rFonts w:ascii="Courier New" w:hAnsi="Courier New" w:cs="Courier New"/>
                <w:sz w:val="22"/>
                <w:szCs w:val="22"/>
              </w:rPr>
              <w:t>тва согласно чертежу градострои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тельного плана земельного участка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застройки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земель-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участка (кв. м)</w:t>
            </w:r>
          </w:p>
        </w:tc>
      </w:tr>
      <w:tr w:rsidR="000E6A8E" w:rsidTr="000526D3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макс.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мин.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A8E" w:rsidTr="000526D3">
        <w:trPr>
          <w:tblCellSpacing w:w="0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526D3" w:rsidP="000526D3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E6A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526D3" w:rsidP="000526D3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6A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 w:rsidP="000526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526D3" w:rsidTr="000526D3">
        <w:trPr>
          <w:tblCellSpacing w:w="0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E6A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85:06:120201:572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526D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0526D3" w:rsidRDefault="000526D3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2.2.2. Предельное количество этажей 1 или предельная высота зданий, строений, сооружений ____ м. &lt;2&gt;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2.2.3. Максимальный процент застройки в границах земельного участка 60%&lt;2&gt;.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 xml:space="preserve">2.2.4. Иные показатели </w:t>
      </w:r>
      <w:r>
        <w:rPr>
          <w:rFonts w:ascii="Arial" w:hAnsi="Arial" w:cs="Arial"/>
          <w:color w:val="454545"/>
          <w:sz w:val="20"/>
          <w:szCs w:val="20"/>
        </w:rPr>
        <w:t>(максимальная плотность, максимальный коэффициент застройки) &lt;2&gt;: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2.3. Требования к назначению, параметрам и размещению объекта капитального строительства на указанном земельном участке &lt;3&gt;, &lt;4&gt;, &lt;5&gt;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Назначение объекта капитального строительства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,.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 </w:t>
      </w:r>
      <w:r>
        <w:rPr>
          <w:rFonts w:ascii="Arial" w:hAnsi="Arial" w:cs="Arial"/>
          <w:color w:val="454545"/>
          <w:sz w:val="20"/>
          <w:szCs w:val="20"/>
        </w:rPr>
        <w:t>(согласно чертежу)  (назначение объекта капитального строительства</w:t>
      </w:r>
      <w:r>
        <w:rPr>
          <w:rFonts w:ascii="Arial" w:hAnsi="Arial" w:cs="Arial"/>
          <w:color w:val="454545"/>
        </w:rPr>
        <w:t>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Предельные (минимальные и (или) максимальные) размеры земельных участков:</w:t>
      </w:r>
    </w:p>
    <w:p w:rsidR="000526D3" w:rsidRDefault="000526D3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878"/>
        <w:gridCol w:w="822"/>
        <w:gridCol w:w="957"/>
        <w:gridCol w:w="2444"/>
        <w:gridCol w:w="1858"/>
      </w:tblGrid>
      <w:tr w:rsidR="000526D3" w:rsidTr="000526D3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6D3" w:rsidRDefault="000E6A8E" w:rsidP="000526D3">
            <w:pPr>
              <w:pStyle w:val="a3"/>
              <w:spacing w:before="0" w:beforeAutospacing="0" w:after="0" w:afterAutospacing="0"/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участка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согласно чертежу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0526D3" w:rsidRDefault="000526D3" w:rsidP="000526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0E6A8E">
              <w:rPr>
                <w:rFonts w:ascii="Courier New" w:hAnsi="Courier New" w:cs="Courier New"/>
                <w:sz w:val="22"/>
                <w:szCs w:val="22"/>
              </w:rPr>
              <w:t>радостроительного</w:t>
            </w:r>
          </w:p>
          <w:p w:rsidR="000E6A8E" w:rsidRDefault="000E6A8E" w:rsidP="000526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плана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526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Длина</w:t>
            </w:r>
            <w:r w:rsidR="000526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526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Ширина</w:t>
            </w:r>
            <w:r w:rsidR="000526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 w:rsidP="000526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с особыми условиями использования территорий (кв. м)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действия публичных сервитутов (кв. м)</w:t>
            </w:r>
          </w:p>
        </w:tc>
      </w:tr>
      <w:tr w:rsidR="000526D3" w:rsidTr="000526D3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A8E" w:rsidRDefault="000E6A8E">
            <w:pPr>
              <w:ind w:firstLine="709"/>
              <w:rPr>
                <w:sz w:val="19"/>
                <w:szCs w:val="19"/>
              </w:rPr>
            </w:pPr>
          </w:p>
        </w:tc>
      </w:tr>
    </w:tbl>
    <w:p w:rsidR="000526D3" w:rsidRDefault="000526D3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 Информация о расположенных в границах земельного участка объектах капитального строительства и объектах культурного наследия &lt;1&gt;, &lt;2&gt;, &lt;3&gt;,&lt;4&gt;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3.1. Объекты капитального строительства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N, 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 градостроительного плана) (назначение объекта капитального строительства)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инвентаризационный или кадастровый номер ______________________,</w:t>
      </w:r>
      <w:r>
        <w:rPr>
          <w:rStyle w:val="apple-converted-space"/>
          <w:rFonts w:ascii="Arial" w:hAnsi="Arial" w:cs="Arial"/>
          <w:color w:val="454545"/>
        </w:rPr>
        <w:t> </w:t>
      </w:r>
      <w:r>
        <w:rPr>
          <w:rFonts w:ascii="Arial" w:hAnsi="Arial" w:cs="Arial"/>
          <w:color w:val="454545"/>
        </w:rPr>
        <w:t xml:space="preserve">технический или кадастровый паспорт объекта подготовлен ________ </w:t>
      </w:r>
      <w:r>
        <w:rPr>
          <w:rFonts w:ascii="Arial" w:hAnsi="Arial" w:cs="Arial"/>
          <w:color w:val="454545"/>
          <w:sz w:val="20"/>
          <w:szCs w:val="20"/>
        </w:rPr>
        <w:t>(дата)</w:t>
      </w:r>
      <w:r>
        <w:rPr>
          <w:rFonts w:ascii="Arial" w:hAnsi="Arial" w:cs="Arial"/>
          <w:color w:val="454545"/>
        </w:rPr>
        <w:t>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организации (органа) государственного кадастрового учета</w:t>
      </w:r>
      <w:r>
        <w:rPr>
          <w:rFonts w:ascii="Arial" w:hAnsi="Arial" w:cs="Arial"/>
          <w:color w:val="454545"/>
        </w:rPr>
        <w:t xml:space="preserve">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3.2. Объекты, включенные в единый государственный реестр объектов культурного наследия (памятников истории и культуры) народов Российской Федерации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 N _________________________, ________________________________________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 градостроительного плана) (назначение объекта капитального строительства)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регистрационный номер в реестре ___________ </w:t>
      </w:r>
      <w:proofErr w:type="gramStart"/>
      <w:r>
        <w:rPr>
          <w:rFonts w:ascii="Arial" w:hAnsi="Arial" w:cs="Arial"/>
          <w:color w:val="454545"/>
        </w:rPr>
        <w:t>от</w:t>
      </w:r>
      <w:proofErr w:type="gramEnd"/>
      <w:r>
        <w:rPr>
          <w:rFonts w:ascii="Arial" w:hAnsi="Arial" w:cs="Arial"/>
          <w:color w:val="454545"/>
        </w:rPr>
        <w:t xml:space="preserve"> ____________________________ </w:t>
      </w:r>
      <w:r>
        <w:rPr>
          <w:rFonts w:ascii="Arial" w:hAnsi="Arial" w:cs="Arial"/>
          <w:color w:val="454545"/>
          <w:sz w:val="20"/>
          <w:szCs w:val="20"/>
        </w:rPr>
        <w:t>(дата)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4. Информация о разделении земельного участка &lt;2&gt;, &lt;3&gt;, &lt;4&gt;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и реквизиты документа, определяющего возможность или невозможность разделения)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5.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&lt;7&gt;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lastRenderedPageBreak/>
        <w:t>(наименование организации, выдавшей технические условия, реквизиты документа, содержащего в соответствии с частью 7 статьи 48 Градостроительного кодекса Российской Федерации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6. Информация о наличии </w:t>
      </w:r>
      <w:proofErr w:type="gramStart"/>
      <w:r>
        <w:rPr>
          <w:rFonts w:ascii="Arial" w:hAnsi="Arial" w:cs="Arial"/>
          <w:color w:val="454545"/>
        </w:rPr>
        <w:t>границ зоны планируемого размещения объектов капитального строительства</w:t>
      </w:r>
      <w:proofErr w:type="gramEnd"/>
      <w:r>
        <w:rPr>
          <w:rFonts w:ascii="Arial" w:hAnsi="Arial" w:cs="Arial"/>
          <w:color w:val="454545"/>
        </w:rPr>
        <w:t xml:space="preserve"> для государственных или муниципальных нужд (при наличии)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7. Иная информация (при наличии)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&lt;1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в случае, если градостроительный план земельного участка утверждается в составе проекта межевания территории.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&lt;2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земельные участки, на которые действие градостроительного регламента распространяется.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&lt;3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земельный участок, на который градостроительный регламент не устанавливается.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&lt;4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земельный участок, на который градостроительный регламент не распространяется.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&lt;5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&lt;6</w:t>
      </w:r>
      <w:proofErr w:type="gramStart"/>
      <w:r>
        <w:rPr>
          <w:rFonts w:ascii="Arial" w:hAnsi="Arial" w:cs="Arial"/>
          <w:color w:val="454545"/>
        </w:rPr>
        <w:t>&gt; У</w:t>
      </w:r>
      <w:proofErr w:type="gramEnd"/>
      <w:r>
        <w:rPr>
          <w:rFonts w:ascii="Arial" w:hAnsi="Arial" w:cs="Arial"/>
          <w:color w:val="454545"/>
        </w:rPr>
        <w:t>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 </w:t>
      </w:r>
    </w:p>
    <w:p w:rsidR="000E6A8E" w:rsidRDefault="000E6A8E" w:rsidP="000E6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&lt;7&gt;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0E6A8E" w:rsidRDefault="000E6A8E" w:rsidP="000E6A8E">
      <w:pPr>
        <w:ind w:firstLine="709"/>
        <w:rPr>
          <w:rFonts w:ascii="Arial" w:hAnsi="Arial" w:cs="Arial"/>
        </w:rPr>
      </w:pPr>
    </w:p>
    <w:p w:rsidR="00900789" w:rsidRDefault="00900789"/>
    <w:sectPr w:rsidR="009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2D"/>
    <w:rsid w:val="000526D3"/>
    <w:rsid w:val="000E6A8E"/>
    <w:rsid w:val="00292982"/>
    <w:rsid w:val="00900789"/>
    <w:rsid w:val="00B56B9A"/>
    <w:rsid w:val="00D8562D"/>
    <w:rsid w:val="00E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A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6A8E"/>
  </w:style>
  <w:style w:type="paragraph" w:styleId="a4">
    <w:name w:val="Balloon Text"/>
    <w:basedOn w:val="a"/>
    <w:link w:val="a5"/>
    <w:uiPriority w:val="99"/>
    <w:semiHidden/>
    <w:unhideWhenUsed/>
    <w:rsid w:val="00052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A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6A8E"/>
  </w:style>
  <w:style w:type="paragraph" w:styleId="a4">
    <w:name w:val="Balloon Text"/>
    <w:basedOn w:val="a"/>
    <w:link w:val="a5"/>
    <w:uiPriority w:val="99"/>
    <w:semiHidden/>
    <w:unhideWhenUsed/>
    <w:rsid w:val="00052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2019-03-01T08:58:00Z</cp:lastPrinted>
  <dcterms:created xsi:type="dcterms:W3CDTF">2019-03-01T07:55:00Z</dcterms:created>
  <dcterms:modified xsi:type="dcterms:W3CDTF">2019-03-01T09:07:00Z</dcterms:modified>
</cp:coreProperties>
</file>