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B9" w:rsidRDefault="001F52B9" w:rsidP="001F52B9">
      <w:pPr>
        <w:tabs>
          <w:tab w:val="left" w:pos="2205"/>
        </w:tabs>
        <w:ind w:left="225" w:firstLine="3195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11.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01.2022 г. №1</w:t>
      </w:r>
    </w:p>
    <w:p w:rsidR="001F52B9" w:rsidRDefault="001F52B9" w:rsidP="001F52B9">
      <w:pPr>
        <w:ind w:right="-1418" w:firstLine="25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F52B9" w:rsidRDefault="001F52B9" w:rsidP="001F52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F52B9" w:rsidRDefault="001F52B9" w:rsidP="001F52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1F52B9" w:rsidRDefault="001F52B9" w:rsidP="001F52B9">
      <w:pPr>
        <w:tabs>
          <w:tab w:val="left" w:pos="720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«ХАРАТСКОЕ»</w:t>
      </w:r>
    </w:p>
    <w:p w:rsidR="001F52B9" w:rsidRDefault="001F52B9" w:rsidP="001F52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F52B9" w:rsidRDefault="001F52B9" w:rsidP="001F52B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F52B9" w:rsidRDefault="001F52B9" w:rsidP="001F52B9">
      <w:pPr>
        <w:outlineLvl w:val="0"/>
        <w:rPr>
          <w:rFonts w:ascii="Arial" w:hAnsi="Arial" w:cs="Arial"/>
          <w:b/>
        </w:rPr>
      </w:pPr>
    </w:p>
    <w:p w:rsidR="001F52B9" w:rsidRDefault="001F52B9" w:rsidP="001F52B9">
      <w:pPr>
        <w:tabs>
          <w:tab w:val="left" w:pos="567"/>
          <w:tab w:val="left" w:pos="709"/>
        </w:tabs>
        <w:suppressAutoHyphens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ПРЕДОСТАВЛЕНИИ ЗЕМЕЛЬНЫХ УЧАСТКОВ В АРЕНДУ</w:t>
      </w:r>
    </w:p>
    <w:p w:rsidR="001F52B9" w:rsidRDefault="001F52B9" w:rsidP="001F52B9">
      <w:pPr>
        <w:jc w:val="both"/>
      </w:pPr>
    </w:p>
    <w:p w:rsidR="001F52B9" w:rsidRDefault="001F52B9" w:rsidP="001F52B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1F52B9" w:rsidRDefault="001F52B9" w:rsidP="001F52B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статьей 39.18, Земельного кодекса Российской Федерации, руководствуясь статьей 24 Устава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на основании заявления главы КФХ Макарова Алексея Анатольевича, администрация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</w:t>
      </w:r>
    </w:p>
    <w:p w:rsidR="001F52B9" w:rsidRDefault="001F52B9" w:rsidP="001F52B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1F52B9" w:rsidRDefault="001F52B9" w:rsidP="001F52B9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1F52B9" w:rsidRDefault="001F52B9" w:rsidP="001F52B9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1F52B9" w:rsidRDefault="001F52B9" w:rsidP="001F52B9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Предоставить главе КФХ Макарову Алексею Анатольевичу, свидетельство о государственной регистрации крестьянского (фермерского) хозяйства серии 38 № 003871771, выданного МИФНС № 17 по Иркутской области 28.07.2016, паспорт 25 15 152505 выдан 06.08.2015 Отделом УФМС России по Иркутской области в пос. Усть-Ордынский, проживающему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с. Харат, ул. Советская, д. 18, земельные участки из земель муниципальной собственности:</w:t>
      </w:r>
    </w:p>
    <w:p w:rsidR="001F52B9" w:rsidRDefault="001F52B9" w:rsidP="001F52B9">
      <w:pPr>
        <w:pStyle w:val="ConsPlusTitle"/>
        <w:suppressAutoHyphens/>
        <w:ind w:firstLine="709"/>
        <w:jc w:val="both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1. Площадью 113100 </w:t>
      </w:r>
      <w:proofErr w:type="spellStart"/>
      <w:r>
        <w:rPr>
          <w:rFonts w:ascii="Arial" w:hAnsi="Arial" w:cs="Arial"/>
          <w:b w:val="0"/>
        </w:rPr>
        <w:t>кв.м</w:t>
      </w:r>
      <w:proofErr w:type="spellEnd"/>
      <w:r>
        <w:rPr>
          <w:rFonts w:ascii="Arial" w:hAnsi="Arial" w:cs="Arial"/>
          <w:b w:val="0"/>
        </w:rPr>
        <w:t xml:space="preserve">., кадастровый номер 85:06:000000:3224, расположенный по адресу: Иркутская область, </w:t>
      </w:r>
      <w:proofErr w:type="spellStart"/>
      <w:r>
        <w:rPr>
          <w:rFonts w:ascii="Arial" w:hAnsi="Arial" w:cs="Arial"/>
          <w:b w:val="0"/>
        </w:rPr>
        <w:t>Эхирит-Булагатский</w:t>
      </w:r>
      <w:proofErr w:type="spellEnd"/>
      <w:r>
        <w:rPr>
          <w:rFonts w:ascii="Arial" w:hAnsi="Arial" w:cs="Arial"/>
          <w:b w:val="0"/>
        </w:rPr>
        <w:t xml:space="preserve"> район, МО «</w:t>
      </w:r>
      <w:proofErr w:type="spellStart"/>
      <w:r>
        <w:rPr>
          <w:rFonts w:ascii="Arial" w:hAnsi="Arial" w:cs="Arial"/>
          <w:b w:val="0"/>
        </w:rPr>
        <w:t>Харатское</w:t>
      </w:r>
      <w:proofErr w:type="spellEnd"/>
      <w:r>
        <w:rPr>
          <w:rFonts w:ascii="Arial" w:hAnsi="Arial" w:cs="Arial"/>
          <w:b w:val="0"/>
        </w:rPr>
        <w:t>» урочище «Малый Хогот», урочище «Долгонькое», «</w:t>
      </w:r>
      <w:proofErr w:type="spellStart"/>
      <w:r>
        <w:rPr>
          <w:rFonts w:ascii="Arial" w:hAnsi="Arial" w:cs="Arial"/>
          <w:b w:val="0"/>
        </w:rPr>
        <w:t>Ернишное</w:t>
      </w:r>
      <w:proofErr w:type="spellEnd"/>
      <w:r>
        <w:rPr>
          <w:rFonts w:ascii="Arial" w:hAnsi="Arial" w:cs="Arial"/>
          <w:b w:val="0"/>
        </w:rPr>
        <w:t>», Кругленькое», «Широкое», из категории земель земли сельскохозяйственного назначения, с видом разрешенного использования для ведения личного подсобного хозяйства.</w:t>
      </w:r>
    </w:p>
    <w:p w:rsidR="001F52B9" w:rsidRDefault="001F52B9" w:rsidP="001F52B9">
      <w:pPr>
        <w:tabs>
          <w:tab w:val="left" w:pos="2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Площадью 5500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расположенный по адресу: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 w:rsidR="003206E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,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урочище «Широкое» кадастровый номер 85:06:120507:81, с видом разрешенного использования, для ведения личного подсобного хозяйства, категория земель, земли сельскохозяйственного</w:t>
      </w:r>
    </w:p>
    <w:p w:rsidR="001F52B9" w:rsidRDefault="001F52B9" w:rsidP="001F52B9">
      <w:pPr>
        <w:tabs>
          <w:tab w:val="left" w:pos="23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назначения.</w:t>
      </w:r>
    </w:p>
    <w:p w:rsidR="001F52B9" w:rsidRDefault="001F52B9" w:rsidP="001F52B9">
      <w:pPr>
        <w:tabs>
          <w:tab w:val="left" w:pos="237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Площадью 6132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 xml:space="preserve">., расположенный по адресу: Иркутская область, </w:t>
      </w:r>
      <w:proofErr w:type="spellStart"/>
      <w:r>
        <w:rPr>
          <w:rFonts w:ascii="Arial" w:hAnsi="Arial" w:cs="Arial"/>
        </w:rPr>
        <w:t>Эхирит-Булагатский</w:t>
      </w:r>
      <w:proofErr w:type="spellEnd"/>
      <w:r w:rsidR="003206E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,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», урочище «Среднее» кадастровый номер 85:06:120504:29, с видом разрешенного использования, для ведения личного подсобного хозяйства, категория земель, земли сельскохозяйственного назначения,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в аренду на 5 (пять) лет</w:t>
      </w:r>
      <w:r w:rsidR="003206E6">
        <w:rPr>
          <w:rFonts w:ascii="Arial" w:hAnsi="Arial" w:cs="Arial"/>
        </w:rPr>
        <w:t>.</w:t>
      </w:r>
    </w:p>
    <w:p w:rsidR="001F52B9" w:rsidRDefault="001F52B9" w:rsidP="001F52B9">
      <w:pPr>
        <w:jc w:val="both"/>
        <w:rPr>
          <w:rFonts w:ascii="Arial" w:hAnsi="Arial" w:cs="Arial"/>
        </w:rPr>
      </w:pPr>
    </w:p>
    <w:p w:rsidR="001F52B9" w:rsidRDefault="001F52B9" w:rsidP="001F52B9">
      <w:pPr>
        <w:rPr>
          <w:rFonts w:ascii="Arial" w:hAnsi="Arial" w:cs="Arial"/>
        </w:rPr>
      </w:pPr>
    </w:p>
    <w:p w:rsidR="001F52B9" w:rsidRDefault="001F52B9" w:rsidP="001F52B9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 МО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 xml:space="preserve">» </w:t>
      </w:r>
    </w:p>
    <w:p w:rsidR="001F52B9" w:rsidRDefault="001F52B9" w:rsidP="001F52B9">
      <w:pPr>
        <w:rPr>
          <w:rFonts w:ascii="Arial" w:hAnsi="Arial" w:cs="Arial"/>
        </w:rPr>
      </w:pPr>
      <w:r>
        <w:rPr>
          <w:rFonts w:ascii="Arial" w:hAnsi="Arial" w:cs="Arial"/>
        </w:rPr>
        <w:t>С.М. Толстиков</w:t>
      </w:r>
    </w:p>
    <w:p w:rsidR="00FC6CC3" w:rsidRDefault="00FC6CC3"/>
    <w:sectPr w:rsidR="00FC6CC3" w:rsidSect="00B34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3"/>
    <w:rsid w:val="001D04E3"/>
    <w:rsid w:val="001F52B9"/>
    <w:rsid w:val="003206E6"/>
    <w:rsid w:val="005B55B3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3FF2"/>
  <w15:chartTrackingRefBased/>
  <w15:docId w15:val="{12C5A229-5695-42C3-B33A-D4C02FB5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F5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52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52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cp:lastPrinted>2022-01-12T01:50:00Z</cp:lastPrinted>
  <dcterms:created xsi:type="dcterms:W3CDTF">2022-01-12T01:14:00Z</dcterms:created>
  <dcterms:modified xsi:type="dcterms:W3CDTF">2022-01-12T01:51:00Z</dcterms:modified>
</cp:coreProperties>
</file>