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7" w:rsidRDefault="00E75917" w:rsidP="00C8556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8.03.2024 г. №23</w:t>
      </w:r>
    </w:p>
    <w:p w:rsidR="00C85567" w:rsidRDefault="00C85567" w:rsidP="00C8556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85567" w:rsidRDefault="00C85567" w:rsidP="00C8556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85567" w:rsidRDefault="00C85567" w:rsidP="00C8556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C85567" w:rsidRDefault="00C85567" w:rsidP="00C8556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C85567" w:rsidRDefault="00C85567" w:rsidP="00C8556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85567" w:rsidRDefault="00C85567" w:rsidP="00C855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85567" w:rsidRDefault="00C85567" w:rsidP="00C85567">
      <w:pPr>
        <w:suppressLineNumbers/>
        <w:outlineLvl w:val="0"/>
        <w:rPr>
          <w:rFonts w:ascii="Arial" w:eastAsia="Calibri" w:hAnsi="Arial" w:cs="Arial"/>
          <w:b/>
        </w:rPr>
      </w:pPr>
    </w:p>
    <w:p w:rsidR="00C85567" w:rsidRDefault="00C85567" w:rsidP="00C85567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C85567" w:rsidRDefault="00C85567" w:rsidP="00C85567">
      <w:pPr>
        <w:suppressLineNumbers/>
        <w:ind w:right="74"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:rsidR="00C85567" w:rsidRDefault="00C85567" w:rsidP="00C85567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282828"/>
          <w:lang w:eastAsia="en-US"/>
        </w:rPr>
        <w:t>В соответствии с требованиями постановления</w:t>
      </w:r>
      <w:r>
        <w:rPr>
          <w:rFonts w:ascii="Arial" w:eastAsiaTheme="minorHAnsi" w:hAnsi="Arial" w:cs="Arial"/>
          <w:color w:val="282828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Правительства РФ от 19.11.2014 года №1221 (ред. от 12.08.2015) « Об утверждении Правил присвоения, изменения и аннулирования адресов", Федеральным законом от 28.12.2013 года №443-ФЗ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22.05.2015 года №492 « О составе сведений об адресах, размещенных в государственном адресном реестре», </w:t>
      </w:r>
      <w:r>
        <w:rPr>
          <w:rFonts w:ascii="Arial" w:eastAsiaTheme="minorHAnsi" w:hAnsi="Arial" w:cs="Arial"/>
          <w:lang w:eastAsia="en-US"/>
        </w:rPr>
        <w:t>Правилами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года №43, руководствуясь </w:t>
      </w:r>
      <w:r>
        <w:rPr>
          <w:rFonts w:ascii="Arial" w:eastAsia="Calibri" w:hAnsi="Arial" w:cs="Arial"/>
          <w:lang w:eastAsia="en-US"/>
        </w:rPr>
        <w:t>с п. 12 ст.36 Устава муниципального образования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«</w:t>
      </w:r>
      <w:proofErr w:type="spellStart"/>
      <w:r>
        <w:rPr>
          <w:rFonts w:ascii="Arial" w:eastAsia="Calibri" w:hAnsi="Arial" w:cs="Arial"/>
          <w:lang w:eastAsia="en-US"/>
        </w:rPr>
        <w:t>Харатское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r>
        <w:rPr>
          <w:rFonts w:ascii="Arial" w:eastAsiaTheme="minorHAnsi" w:hAnsi="Arial" w:cs="Arial"/>
          <w:lang w:eastAsia="en-US"/>
        </w:rPr>
        <w:t>администрация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</w:p>
    <w:p w:rsidR="00C85567" w:rsidRDefault="00C85567" w:rsidP="00C85567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C85567" w:rsidRDefault="00C85567" w:rsidP="00C85567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85567" w:rsidRDefault="00C85567" w:rsidP="00C85567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C85567" w:rsidRDefault="00C85567" w:rsidP="00C85567">
      <w:pPr>
        <w:ind w:firstLine="709"/>
        <w:jc w:val="both"/>
        <w:rPr>
          <w:b/>
        </w:rPr>
      </w:pPr>
      <w:r>
        <w:rPr>
          <w:rFonts w:ascii="Arial" w:eastAsia="Calibri" w:hAnsi="Arial" w:cs="Arial"/>
        </w:rPr>
        <w:t>1. Присвоить</w:t>
      </w:r>
      <w:r w:rsidR="00EA5B37">
        <w:rPr>
          <w:rFonts w:ascii="Arial" w:eastAsia="Calibri" w:hAnsi="Arial" w:cs="Arial"/>
        </w:rPr>
        <w:t xml:space="preserve"> </w:t>
      </w:r>
      <w:r w:rsidR="00E75917">
        <w:rPr>
          <w:rFonts w:ascii="Arial" w:eastAsia="Calibri" w:hAnsi="Arial" w:cs="Arial"/>
        </w:rPr>
        <w:t>объекту недвижимости-многоэтажный</w:t>
      </w:r>
      <w:r w:rsidR="00EA5B3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дом, с кадастровым номером 85:06:120101:1386,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адрес:</w:t>
      </w:r>
    </w:p>
    <w:p w:rsidR="00C85567" w:rsidRDefault="00C85567" w:rsidP="00C85567">
      <w:pPr>
        <w:suppressLineNumbers/>
        <w:ind w:right="74" w:firstLine="709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 xml:space="preserve">- Российская Федерация, Иркутская область, муниципальный район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, сельское поселение 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, село Харат, улица Школьная, дом 40Г</w:t>
      </w:r>
    </w:p>
    <w:p w:rsidR="00C85567" w:rsidRDefault="00C85567" w:rsidP="00C85567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2. Настоящее постановление подлежит официальному опубликованию и размещению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».</w:t>
      </w:r>
    </w:p>
    <w:p w:rsidR="00C85567" w:rsidRDefault="00C85567" w:rsidP="00C85567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Довести данное постановление до сведения всех заинтересованных лиц.</w:t>
      </w:r>
    </w:p>
    <w:p w:rsidR="00C85567" w:rsidRDefault="00C85567" w:rsidP="00C85567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C85567" w:rsidRDefault="00C85567" w:rsidP="00C85567">
      <w:pPr>
        <w:suppressLineNumbers/>
        <w:ind w:right="74"/>
        <w:jc w:val="both"/>
        <w:rPr>
          <w:rFonts w:ascii="Arial" w:eastAsia="Calibri" w:hAnsi="Arial" w:cs="Arial"/>
        </w:rPr>
      </w:pPr>
    </w:p>
    <w:p w:rsidR="00C85567" w:rsidRDefault="00C85567" w:rsidP="00C85567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муниципального </w:t>
      </w:r>
    </w:p>
    <w:p w:rsidR="00C85567" w:rsidRDefault="00C85567" w:rsidP="00C85567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FC6CC3" w:rsidRPr="00EA5B37" w:rsidRDefault="00C85567" w:rsidP="00EA5B37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sectPr w:rsidR="00FC6CC3" w:rsidRPr="00EA5B3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BA"/>
    <w:rsid w:val="001D04E3"/>
    <w:rsid w:val="004006BA"/>
    <w:rsid w:val="00C85567"/>
    <w:rsid w:val="00E75917"/>
    <w:rsid w:val="00EA5B3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5C42"/>
  <w15:chartTrackingRefBased/>
  <w15:docId w15:val="{82B10CF4-1904-4F8B-8967-BFD996E2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2024-03-28T07:29:00Z</cp:lastPrinted>
  <dcterms:created xsi:type="dcterms:W3CDTF">2024-03-28T06:56:00Z</dcterms:created>
  <dcterms:modified xsi:type="dcterms:W3CDTF">2024-03-28T07:33:00Z</dcterms:modified>
</cp:coreProperties>
</file>