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08.11.2022 г. №4/31</w:t>
      </w: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МУНИЦИПАЛЬНОЕ ОБРАЗОВАНИЕ «ХАРАТСКОЕ»</w:t>
      </w: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ОБ УТВЕРЖДЕНИИ КЛЮЧЕВЫХ ПОКАЗАТЕЛЕЙ И ИХ ЦЕЛЕВЫХ ЗНАЧЕНИЙ,</w:t>
      </w:r>
      <w:r w:rsidRPr="004B6BB0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ИНДИКАТИВНЫХ ПОКАЗАТЕЛЕЙ ПО МУНИЦИПАЛЬНОМУ КОНТРОЛЮ В</w:t>
      </w:r>
      <w:r w:rsidRPr="004B6BB0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4B6BB0">
        <w:rPr>
          <w:rFonts w:ascii="Arial" w:hAnsi="Arial" w:cs="Arial"/>
          <w:b/>
          <w:bCs/>
          <w:sz w:val="32"/>
          <w:szCs w:val="24"/>
          <w:lang w:eastAsia="ru-RU"/>
        </w:rPr>
        <w:t>СФЕРЕ БЛАГОУСТРОЙСТВА НА ТЕРРИТОРИИ МУНИЦИПАЛЬНОГО ОБРАЗОВАНИЯ «ХАРАТСКОЕ»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В соответствии пунктом 5 статьи 30 Федерального закона от 31 июля 2020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4B6BB0">
        <w:rPr>
          <w:rFonts w:ascii="Arial" w:hAnsi="Arial" w:cs="Arial"/>
          <w:sz w:val="24"/>
          <w:szCs w:val="24"/>
          <w:lang w:eastAsia="ru-RU"/>
        </w:rPr>
        <w:t xml:space="preserve"> №248-ФЗ «О государственном контроле (надзоре) и муниципальном контроле в Российской Федерации», с решением Думы муниципального образования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</w:t>
      </w:r>
      <w:r>
        <w:rPr>
          <w:rFonts w:ascii="Arial" w:hAnsi="Arial" w:cs="Arial"/>
          <w:sz w:val="24"/>
          <w:szCs w:val="24"/>
          <w:lang w:eastAsia="ru-RU"/>
        </w:rPr>
        <w:t>аратское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от 30.11.2021 года</w:t>
      </w:r>
      <w:r w:rsidRPr="004B6BB0">
        <w:rPr>
          <w:rFonts w:ascii="Arial" w:hAnsi="Arial" w:cs="Arial"/>
          <w:sz w:val="24"/>
          <w:szCs w:val="24"/>
          <w:lang w:eastAsia="ru-RU"/>
        </w:rPr>
        <w:t xml:space="preserve"> №4/35 «Об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4B6BB0">
        <w:rPr>
          <w:rFonts w:ascii="Arial" w:hAnsi="Arial" w:cs="Arial"/>
          <w:sz w:val="24"/>
          <w:szCs w:val="24"/>
          <w:lang w:eastAsia="ru-RU"/>
        </w:rPr>
        <w:t>», руководствуясь Уставом муниципального образования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4B6BB0">
        <w:rPr>
          <w:rFonts w:ascii="Arial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4B6BB0">
        <w:rPr>
          <w:rFonts w:ascii="Arial" w:hAnsi="Arial" w:cs="Arial"/>
          <w:sz w:val="24"/>
          <w:szCs w:val="24"/>
          <w:lang w:eastAsia="ru-RU"/>
        </w:rPr>
        <w:t>»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Pr="004B6BB0" w:rsidRDefault="002F62DC" w:rsidP="002F62D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4B6BB0"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1. 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4B6BB0">
        <w:rPr>
          <w:rFonts w:ascii="Arial" w:hAnsi="Arial" w:cs="Arial"/>
          <w:sz w:val="24"/>
          <w:szCs w:val="24"/>
          <w:lang w:eastAsia="ru-RU"/>
        </w:rPr>
        <w:t>» (Приложение 1);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Харатский</w:t>
      </w:r>
      <w:proofErr w:type="spellEnd"/>
      <w:r w:rsidRPr="004B6BB0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4B6BB0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2F62DC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3. Контроль за исполнением данного решения оставляю за собой.</w:t>
      </w:r>
    </w:p>
    <w:p w:rsidR="002F62DC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Pr="009E3914" w:rsidRDefault="002F62DC" w:rsidP="002F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муниципального </w:t>
      </w:r>
    </w:p>
    <w:p w:rsidR="002F62DC" w:rsidRPr="009E3914" w:rsidRDefault="002F62DC" w:rsidP="002F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2F62DC" w:rsidRPr="009E3914" w:rsidRDefault="002F62DC" w:rsidP="002F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2F62DC" w:rsidRPr="009E3914" w:rsidRDefault="002F62DC" w:rsidP="002F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Толстиков</w:t>
      </w:r>
    </w:p>
    <w:p w:rsidR="002F62DC" w:rsidRPr="004B6BB0" w:rsidRDefault="002F62DC" w:rsidP="002F62D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Pr="004B6BB0" w:rsidRDefault="002F62DC" w:rsidP="002F62D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4B6BB0">
        <w:rPr>
          <w:rFonts w:ascii="Courier New" w:hAnsi="Courier New" w:cs="Courier New"/>
          <w:szCs w:val="24"/>
          <w:lang w:eastAsia="ru-RU"/>
        </w:rPr>
        <w:t>Приложение №1</w:t>
      </w:r>
    </w:p>
    <w:p w:rsidR="002F62DC" w:rsidRPr="004B6BB0" w:rsidRDefault="002F62DC" w:rsidP="002F62D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4B6BB0">
        <w:rPr>
          <w:rFonts w:ascii="Courier New" w:hAnsi="Courier New" w:cs="Courier New"/>
          <w:szCs w:val="24"/>
          <w:lang w:eastAsia="ru-RU"/>
        </w:rPr>
        <w:t>к решению Думы</w:t>
      </w:r>
    </w:p>
    <w:p w:rsidR="002F62DC" w:rsidRPr="004B6BB0" w:rsidRDefault="002F62DC" w:rsidP="002F62D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4B6BB0">
        <w:rPr>
          <w:rFonts w:ascii="Courier New" w:hAnsi="Courier New" w:cs="Courier New"/>
          <w:szCs w:val="24"/>
          <w:lang w:eastAsia="ru-RU"/>
        </w:rPr>
        <w:t>муниципального образования «</w:t>
      </w:r>
      <w:proofErr w:type="spellStart"/>
      <w:r w:rsidRPr="004B6BB0">
        <w:rPr>
          <w:rFonts w:ascii="Courier New" w:hAnsi="Courier New" w:cs="Courier New"/>
          <w:szCs w:val="24"/>
          <w:lang w:eastAsia="ru-RU"/>
        </w:rPr>
        <w:t>Харатское</w:t>
      </w:r>
      <w:proofErr w:type="spellEnd"/>
      <w:r w:rsidRPr="004B6BB0">
        <w:rPr>
          <w:rFonts w:ascii="Courier New" w:hAnsi="Courier New" w:cs="Courier New"/>
          <w:szCs w:val="24"/>
          <w:lang w:eastAsia="ru-RU"/>
        </w:rPr>
        <w:t>»</w:t>
      </w:r>
    </w:p>
    <w:p w:rsidR="002F62DC" w:rsidRPr="00D54C9F" w:rsidRDefault="002F62DC" w:rsidP="002F62D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4B6BB0">
        <w:rPr>
          <w:rFonts w:ascii="Courier New" w:hAnsi="Courier New" w:cs="Courier New"/>
          <w:szCs w:val="24"/>
          <w:lang w:eastAsia="ru-RU"/>
        </w:rPr>
        <w:t xml:space="preserve">от </w:t>
      </w:r>
      <w:r w:rsidRPr="00D54C9F">
        <w:rPr>
          <w:rFonts w:ascii="Courier New" w:hAnsi="Courier New" w:cs="Courier New"/>
          <w:szCs w:val="24"/>
          <w:lang w:eastAsia="ru-RU"/>
        </w:rPr>
        <w:t>08.11.2022 г. №4/31</w:t>
      </w:r>
    </w:p>
    <w:p w:rsidR="002F62DC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Default="002F62DC" w:rsidP="002F62D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F62DC">
        <w:rPr>
          <w:rFonts w:ascii="Arial" w:hAnsi="Arial" w:cs="Arial"/>
          <w:b/>
          <w:sz w:val="30"/>
          <w:szCs w:val="30"/>
          <w:lang w:eastAsia="ru-RU"/>
        </w:rPr>
        <w:t xml:space="preserve">КЛЮЧЕВЫЕ ПОКАЗАТЕЛИ И ИХ ЦЕЛЕВЫЕ ЗНАЧЕНИЯ, 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ИНДИКАТИВНЫЕ </w:t>
      </w:r>
      <w:r w:rsidRPr="002F62DC">
        <w:rPr>
          <w:rFonts w:ascii="Arial" w:hAnsi="Arial" w:cs="Arial"/>
          <w:b/>
          <w:sz w:val="30"/>
          <w:szCs w:val="30"/>
          <w:lang w:eastAsia="ru-RU"/>
        </w:rPr>
        <w:t>ПОКАЗАТЕЛИ ПО МУНИЦИПАЛЬНОМУ КОНТРОЛЮ В СФЕРЕ БЛАГОУСТРОЙСТВА НА ТЕРРИТОРИИ МУНИЦИПАЛЬНОГО ОБРАЗОВАНИЯ «ХАРАТСКОЕ»</w:t>
      </w:r>
    </w:p>
    <w:p w:rsidR="002F62DC" w:rsidRPr="002F62DC" w:rsidRDefault="002F62DC" w:rsidP="002F62D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2F62DC" w:rsidRPr="002F62DC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2F62DC">
        <w:rPr>
          <w:rFonts w:ascii="Arial" w:hAnsi="Arial" w:cs="Arial"/>
          <w:sz w:val="24"/>
          <w:szCs w:val="24"/>
          <w:lang w:eastAsia="ru-RU"/>
        </w:rPr>
        <w:t>Ключевые показатели по муниципальному контролю в сфере благоустройства на территории муниципального образования «</w:t>
      </w:r>
      <w:proofErr w:type="spellStart"/>
      <w:r w:rsidRPr="002F62DC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2F62DC">
        <w:rPr>
          <w:rFonts w:ascii="Arial" w:hAnsi="Arial" w:cs="Arial"/>
          <w:sz w:val="24"/>
          <w:szCs w:val="24"/>
          <w:lang w:eastAsia="ru-RU"/>
        </w:rPr>
        <w:t>» и их целевые значения:</w:t>
      </w:r>
    </w:p>
    <w:p w:rsidR="002F62DC" w:rsidRPr="004B6BB0" w:rsidRDefault="002F62DC" w:rsidP="002F62DC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2277"/>
      </w:tblGrid>
      <w:tr w:rsidR="002F62DC" w:rsidRPr="004B6BB0" w:rsidTr="005255E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lastRenderedPageBreak/>
              <w:t>Ключевые 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Целевые значения (%)</w:t>
            </w:r>
          </w:p>
        </w:tc>
      </w:tr>
      <w:tr w:rsidR="002F62DC" w:rsidRPr="004B6BB0" w:rsidTr="005255E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2F62DC" w:rsidRPr="004B6BB0" w:rsidTr="005255E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2F62DC" w:rsidRPr="004B6BB0" w:rsidTr="005255E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2F62DC" w:rsidRPr="004B6BB0" w:rsidTr="005255E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2F62DC" w:rsidRPr="004B6BB0" w:rsidTr="005255E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2F62DC" w:rsidRPr="004B6BB0" w:rsidTr="005255E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DC" w:rsidRPr="002F62DC" w:rsidRDefault="002F62DC" w:rsidP="005255EF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2F62DC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</w:tbl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2. Индикативные показатели по муниципальному контролю в сфере благоустройства на территории муниципального образования «</w:t>
      </w:r>
      <w:proofErr w:type="spellStart"/>
      <w:r w:rsidRPr="004B6BB0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4B6BB0">
        <w:rPr>
          <w:rFonts w:ascii="Arial" w:hAnsi="Arial" w:cs="Arial"/>
          <w:sz w:val="24"/>
          <w:szCs w:val="24"/>
          <w:lang w:eastAsia="ru-RU"/>
        </w:rPr>
        <w:t>»: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2F62DC" w:rsidRPr="004B6BB0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4) количество выданных предписаний об устранении нарушений обязательных требований;</w:t>
      </w:r>
    </w:p>
    <w:p w:rsidR="00FC6CC3" w:rsidRPr="002F62DC" w:rsidRDefault="002F62DC" w:rsidP="002F62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BB0">
        <w:rPr>
          <w:rFonts w:ascii="Arial" w:hAnsi="Arial" w:cs="Arial"/>
          <w:sz w:val="24"/>
          <w:szCs w:val="24"/>
          <w:lang w:eastAsia="ru-RU"/>
        </w:rPr>
        <w:t>5) количество устраненных нар</w:t>
      </w:r>
      <w:r>
        <w:rPr>
          <w:rFonts w:ascii="Arial" w:hAnsi="Arial" w:cs="Arial"/>
          <w:sz w:val="24"/>
          <w:szCs w:val="24"/>
          <w:lang w:eastAsia="ru-RU"/>
        </w:rPr>
        <w:t>ушений обязательных требований.</w:t>
      </w:r>
    </w:p>
    <w:sectPr w:rsidR="00FC6CC3" w:rsidRPr="002F62DC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554"/>
    <w:multiLevelType w:val="hybridMultilevel"/>
    <w:tmpl w:val="F9F49B64"/>
    <w:lvl w:ilvl="0" w:tplc="BC8A7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F5"/>
    <w:rsid w:val="001D04E3"/>
    <w:rsid w:val="002F62DC"/>
    <w:rsid w:val="005620F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0BC"/>
  <w15:chartTrackingRefBased/>
  <w15:docId w15:val="{5C8EFB7A-9455-4D42-ACB8-AE7CA3D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2022-11-08T02:21:00Z</dcterms:created>
  <dcterms:modified xsi:type="dcterms:W3CDTF">2022-11-08T02:29:00Z</dcterms:modified>
</cp:coreProperties>
</file>