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AC" w:rsidRDefault="00D031AC" w:rsidP="00D031AC">
      <w:pPr>
        <w:spacing w:after="0" w:line="240" w:lineRule="auto"/>
        <w:jc w:val="center"/>
        <w:outlineLvl w:val="0"/>
        <w:rPr>
          <w:rFonts w:ascii="Arial" w:eastAsiaTheme="minorEastAsia" w:hAnsi="Arial" w:cs="Arial"/>
          <w:b/>
          <w:sz w:val="32"/>
          <w:szCs w:val="24"/>
          <w:lang w:eastAsia="ru-RU"/>
        </w:rPr>
      </w:pPr>
      <w:r>
        <w:rPr>
          <w:rFonts w:ascii="Arial" w:eastAsiaTheme="minorEastAsia" w:hAnsi="Arial" w:cs="Arial"/>
          <w:b/>
          <w:sz w:val="32"/>
          <w:szCs w:val="24"/>
          <w:lang w:eastAsia="ru-RU"/>
        </w:rPr>
        <w:t>28.02.2019 г. №4/7</w:t>
      </w:r>
    </w:p>
    <w:p w:rsidR="00D031AC" w:rsidRPr="00512ECA" w:rsidRDefault="00D031AC" w:rsidP="00D031AC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512ECA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D031AC" w:rsidRPr="00512ECA" w:rsidRDefault="00D031AC" w:rsidP="00D031AC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512ECA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D031AC" w:rsidRPr="00512ECA" w:rsidRDefault="00D031AC" w:rsidP="00D031AC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512ECA">
        <w:rPr>
          <w:rFonts w:ascii="Arial" w:eastAsiaTheme="minorEastAsia" w:hAnsi="Arial" w:cs="Arial"/>
          <w:b/>
          <w:sz w:val="32"/>
          <w:szCs w:val="32"/>
          <w:lang w:eastAsia="ru-RU"/>
        </w:rPr>
        <w:t>ЭХИРИТ-БУЛАГАТСКИЙ РАЙОН</w:t>
      </w:r>
    </w:p>
    <w:p w:rsidR="00D031AC" w:rsidRPr="00512ECA" w:rsidRDefault="00D031AC" w:rsidP="00D031AC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512ECA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D031AC" w:rsidRPr="00512ECA" w:rsidRDefault="00D031AC" w:rsidP="00D031A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2EC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031AC" w:rsidRPr="00512ECA" w:rsidRDefault="00D031AC" w:rsidP="00D031A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2EC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031AC" w:rsidRPr="00512ECA" w:rsidRDefault="00D031AC" w:rsidP="00D03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D031AC" w:rsidRPr="00512ECA" w:rsidRDefault="00D031AC" w:rsidP="00D031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lang w:eastAsia="ru-RU"/>
        </w:rPr>
      </w:pPr>
      <w:r w:rsidRPr="00512ECA">
        <w:rPr>
          <w:rFonts w:ascii="Arial" w:eastAsiaTheme="minorEastAsia" w:hAnsi="Arial" w:cs="Arial"/>
          <w:b/>
          <w:bCs/>
          <w:sz w:val="32"/>
          <w:lang w:eastAsia="ru-RU"/>
        </w:rPr>
        <w:t xml:space="preserve">ОБ УТВЕРЖДЕНИИ </w:t>
      </w:r>
      <w:proofErr w:type="gramStart"/>
      <w:r w:rsidRPr="00512ECA">
        <w:rPr>
          <w:rFonts w:ascii="Arial" w:eastAsiaTheme="minorEastAsia" w:hAnsi="Arial" w:cs="Arial"/>
          <w:b/>
          <w:bCs/>
          <w:sz w:val="32"/>
          <w:lang w:eastAsia="ru-RU"/>
        </w:rPr>
        <w:t>ПОРЯДКА ДОСРОЧНОГО ПРЕКРАЩЕНИЯ ПОЛНОМОЧИЙ ДЕПУТАТА ДУМЫ МУНИЦИПАЛЬНОГО</w:t>
      </w:r>
      <w:proofErr w:type="gramEnd"/>
      <w:r w:rsidRPr="00512ECA">
        <w:rPr>
          <w:rFonts w:ascii="Arial" w:eastAsiaTheme="minorEastAsia" w:hAnsi="Arial" w:cs="Arial"/>
          <w:b/>
          <w:bCs/>
          <w:sz w:val="32"/>
          <w:lang w:eastAsia="ru-RU"/>
        </w:rPr>
        <w:t xml:space="preserve"> ОБРАЗОВАНИЯ</w:t>
      </w:r>
      <w:r w:rsidRPr="00512ECA">
        <w:rPr>
          <w:rFonts w:ascii="Arial" w:eastAsiaTheme="minorEastAsia" w:hAnsi="Arial" w:cs="Arial"/>
          <w:b/>
          <w:sz w:val="32"/>
          <w:lang w:eastAsia="ru-RU"/>
        </w:rPr>
        <w:t xml:space="preserve"> «ХАРАТСКОЕ» </w:t>
      </w:r>
      <w:r w:rsidRPr="00512ECA">
        <w:rPr>
          <w:rFonts w:ascii="Arial" w:eastAsiaTheme="minorEastAsia" w:hAnsi="Arial" w:cs="Arial"/>
          <w:b/>
          <w:bCs/>
          <w:sz w:val="32"/>
          <w:lang w:eastAsia="ru-RU"/>
        </w:rPr>
        <w:t>В СВЯЗИ С УТРАТОЙ ДОВЕРИЯ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Руководствуясь частями 1 и 2статьи 13</w:t>
      </w:r>
      <w:r>
        <w:rPr>
          <w:rFonts w:ascii="Arial" w:hAnsi="Arial" w:cs="Arial"/>
          <w:kern w:val="2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 Федерального закона от 25 декабря 2008 года №273-ФЗ «О противодействии коррупции», статьей 40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sz w:val="24"/>
        </w:rPr>
        <w:t>Харатское</w:t>
      </w:r>
      <w:proofErr w:type="spellEnd"/>
      <w:r>
        <w:rPr>
          <w:rFonts w:ascii="Arial" w:hAnsi="Arial" w:cs="Arial"/>
          <w:sz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</w:rPr>
        <w:t>Харатское</w:t>
      </w:r>
      <w:proofErr w:type="spellEnd"/>
      <w:r>
        <w:rPr>
          <w:rFonts w:ascii="Arial" w:hAnsi="Arial" w:cs="Arial"/>
          <w:sz w:val="24"/>
        </w:rPr>
        <w:t>»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C01BC" w:rsidRDefault="009C01BC" w:rsidP="009C01BC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C01BC" w:rsidRDefault="009C01BC" w:rsidP="009C01BC">
      <w:pPr>
        <w:pStyle w:val="ConsPlusNormal"/>
        <w:ind w:firstLine="709"/>
        <w:jc w:val="both"/>
        <w:rPr>
          <w:rFonts w:ascii="Arial" w:hAnsi="Arial" w:cs="Arial"/>
          <w:sz w:val="24"/>
          <w:szCs w:val="30"/>
        </w:rPr>
      </w:pP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</w:t>
      </w:r>
      <w:r>
        <w:rPr>
          <w:rFonts w:ascii="Arial" w:hAnsi="Arial" w:cs="Arial"/>
          <w:bCs/>
          <w:sz w:val="24"/>
          <w:szCs w:val="24"/>
        </w:rPr>
        <w:t xml:space="preserve">орядок досрочного прекращения полномочий депутата Думы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(прилагается).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газете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Харатский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01BC" w:rsidRDefault="009C01BC" w:rsidP="009C01B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C01BC" w:rsidRDefault="009C01BC" w:rsidP="009C01B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</w:t>
      </w:r>
      <w:r>
        <w:rPr>
          <w:rFonts w:ascii="Arial" w:hAnsi="Arial" w:cs="Arial"/>
          <w:sz w:val="24"/>
          <w:szCs w:val="24"/>
        </w:rPr>
        <w:t>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C01BC" w:rsidRDefault="009C01BC" w:rsidP="009C01B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Толстиков</w:t>
      </w:r>
    </w:p>
    <w:p w:rsidR="009C01BC" w:rsidRDefault="009C01BC" w:rsidP="009C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01BC" w:rsidRDefault="009C01BC" w:rsidP="009C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УТВЕРЖДЕН</w:t>
      </w:r>
    </w:p>
    <w:p w:rsidR="009C01BC" w:rsidRDefault="009C01BC" w:rsidP="009C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решением</w:t>
      </w:r>
      <w:r>
        <w:rPr>
          <w:rFonts w:ascii="Courier New" w:hAnsi="Courier New" w:cs="Courier New"/>
          <w:szCs w:val="28"/>
        </w:rPr>
        <w:t xml:space="preserve"> Думы МО</w:t>
      </w:r>
      <w:r>
        <w:rPr>
          <w:rFonts w:ascii="Courier New" w:hAnsi="Courier New" w:cs="Courier New"/>
          <w:szCs w:val="28"/>
        </w:rPr>
        <w:t xml:space="preserve"> «</w:t>
      </w:r>
      <w:proofErr w:type="spellStart"/>
      <w:r>
        <w:rPr>
          <w:rFonts w:ascii="Courier New" w:hAnsi="Courier New" w:cs="Courier New"/>
          <w:szCs w:val="28"/>
        </w:rPr>
        <w:t>Харатское</w:t>
      </w:r>
      <w:proofErr w:type="spellEnd"/>
      <w:r>
        <w:rPr>
          <w:rFonts w:ascii="Courier New" w:hAnsi="Courier New" w:cs="Courier New"/>
          <w:szCs w:val="28"/>
        </w:rPr>
        <w:t>»</w:t>
      </w:r>
    </w:p>
    <w:p w:rsidR="009C01BC" w:rsidRDefault="009C01BC" w:rsidP="009C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28.02.2019 г.№4/7</w:t>
      </w:r>
    </w:p>
    <w:p w:rsidR="009C01BC" w:rsidRDefault="009C01BC" w:rsidP="009C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01BC" w:rsidRPr="009C01BC" w:rsidRDefault="009C01BC" w:rsidP="009C0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01BC">
        <w:rPr>
          <w:rFonts w:ascii="Arial" w:hAnsi="Arial" w:cs="Arial"/>
          <w:b/>
          <w:bCs/>
          <w:sz w:val="30"/>
          <w:szCs w:val="30"/>
        </w:rPr>
        <w:t xml:space="preserve">ПОРЯДОК ДОСРОЧНОГО ПРЕКРАЩЕНИЯ ПОЛНОМОЧИЙ ДЕПУТАТА ДУМЫ МУНИЦИПАЛЬНОГО ОБРАЗОВАНИЯ </w:t>
      </w:r>
      <w:r w:rsidRPr="009C01BC">
        <w:rPr>
          <w:rFonts w:ascii="Arial" w:hAnsi="Arial" w:cs="Arial"/>
          <w:b/>
          <w:sz w:val="30"/>
          <w:szCs w:val="30"/>
        </w:rPr>
        <w:t xml:space="preserve">«ХАРАТСКОЕ» </w:t>
      </w:r>
      <w:r w:rsidRPr="009C01BC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9C01BC" w:rsidRDefault="009C01BC" w:rsidP="009C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 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от 25 </w:t>
      </w:r>
      <w:r>
        <w:rPr>
          <w:rFonts w:ascii="Arial" w:hAnsi="Arial" w:cs="Arial"/>
          <w:sz w:val="24"/>
          <w:szCs w:val="24"/>
        </w:rPr>
        <w:t xml:space="preserve">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устанавливает порядок досрочного прекращения </w:t>
      </w:r>
      <w:r>
        <w:rPr>
          <w:rFonts w:ascii="Arial" w:hAnsi="Arial" w:cs="Arial"/>
          <w:sz w:val="24"/>
          <w:szCs w:val="24"/>
        </w:rPr>
        <w:lastRenderedPageBreak/>
        <w:t>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доверия.</w:t>
      </w:r>
      <w:proofErr w:type="gramEnd"/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Досрочное прекращение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осуществляется в порядке, установленном статьей 40 Федерального закона №131-ФЗ «Об общих принципах организации местного самоуправления в Российской Федерации», с учетом особенностей, предусмотренных настоящим Порядком.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3.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доверия, осуществляющего полномочия на постоянной основе, принимается при наличии случаев, предусмотренных частями 1 и 2 статьи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Федерального закона №273-ФЗ «О противодействии коррупции».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доверия, осуществляющего полномочия на непостоянной основе, принимается при наличии случаев, предусмотренных пунктами 1 и 2 части 1 и частью 2 статьи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Федерального закона №273-ФЗ «О противодействии коррупции».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Инициатива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выдвигается в случае поступления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информации о наличии соответствующих случаев, предусмотренных частями 1,2 (за исключением случая </w:t>
      </w:r>
      <w:r>
        <w:rPr>
          <w:rFonts w:ascii="Arial" w:hAnsi="Arial" w:cs="Arial"/>
          <w:bCs/>
          <w:iCs/>
          <w:sz w:val="24"/>
          <w:szCs w:val="24"/>
        </w:rPr>
        <w:t>представления депутатом</w:t>
      </w:r>
      <w:r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iCs/>
          <w:sz w:val="24"/>
          <w:szCs w:val="24"/>
        </w:rPr>
        <w:t xml:space="preserve"> заведомо недостоверных или неполных сведений о своих доходах, об имуществе и обязательствах имущественного характера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детей) </w:t>
      </w:r>
      <w:r>
        <w:rPr>
          <w:rFonts w:ascii="Arial" w:hAnsi="Arial" w:cs="Arial"/>
          <w:sz w:val="24"/>
          <w:szCs w:val="24"/>
        </w:rPr>
        <w:t>статьи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Федерального закона №273-ФЗ «О противодействии коррупции», представленной в письменном виде: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общероссийскими и региональными средствами массовой информации.</w:t>
      </w:r>
    </w:p>
    <w:p w:rsidR="009C01BC" w:rsidRDefault="009C01BC" w:rsidP="009C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Информация анонимного характера не может служить основанием для выдвижения инициативы депутатов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bCs/>
          <w:iCs/>
          <w:sz w:val="24"/>
          <w:szCs w:val="24"/>
        </w:rPr>
        <w:t>о досрочном прекращении полномочий депутата</w:t>
      </w:r>
      <w:r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Инициатива Губернатора Иркутской области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считается выдвинутой в случае поступления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заявления Губернатора Иркутской области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доверия, предусмотренного частью 4 статьи 7 Закона Иркутской области от 7 ноября 2017 года №73-ОЗ</w:t>
      </w:r>
      <w:proofErr w:type="gramEnd"/>
      <w:r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>
        <w:rPr>
          <w:rFonts w:ascii="Arial" w:hAnsi="Arial" w:cs="Arial"/>
          <w:sz w:val="24"/>
          <w:szCs w:val="24"/>
        </w:rPr>
        <w:t>полноты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Инициатива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доверия, выдвинутая не менее чем одной третью от установленной численности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оформляется в порядке, установленном муниципальным правовым актом, определяющим организацию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в виде обращения, которое вносится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(далее – обращение</w:t>
      </w:r>
      <w:proofErr w:type="gramEnd"/>
      <w:r>
        <w:rPr>
          <w:rFonts w:ascii="Arial" w:hAnsi="Arial" w:cs="Arial"/>
          <w:sz w:val="24"/>
          <w:szCs w:val="24"/>
        </w:rPr>
        <w:t>). Обращение вносится вместе с проектом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7. Должностное лицо, ответственное за прием и регистрацию документов в Думе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(далее – уполномоченное должностное лицо), регистрирует обращение, заявление Губернатора Иркутской области в день их поступления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(далее – день внесения), в соответствии с правилами делопроизводства, установленными в Думе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уведомляется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об инициативе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или Губернатора Иркутской области о досрочном прекращении его полномочий в связи с утратой доверия.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уведомляется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путем направления копии обращения, копии заявления Губернатора Иркутской области через организацию почтовой связи.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может быть уведомлен также путем вручения копии обращения, копии заявления Губернатора Иркутской области лично под подпись. 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уведомляется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не позднее дня, следующего за днем внесения обращения, заявления Губернатора Иркутской области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(вручение) копии обращения, копии заявления Губернатора Иркутской области депутату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обеспечивается уполномоченным должностным лицом.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Уполномоченное должностное лицо не позднее рабочего дня, следующего за днем внесения обращения, заявления Губернатора Иркутской области, передает их на рассмотрение председателю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Председатель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порядке и в сроки, установленные муниципальным правовым актом, определяющим организацию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передает обращение, заявление Губернатора Иркутской области на предварительное рассмотрение в </w:t>
      </w:r>
      <w:r>
        <w:rPr>
          <w:rFonts w:ascii="Arial" w:hAnsi="Arial" w:cs="Arial"/>
          <w:color w:val="000000"/>
          <w:sz w:val="24"/>
          <w:szCs w:val="24"/>
        </w:rPr>
        <w:t xml:space="preserve">Комиссию по мандатам, регламенту и депутатской этике </w:t>
      </w:r>
      <w:r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Предварительное рассмотрение обращения, заявления Губернатора Иркутской области осуществляется уполномоченным органом в течение</w:t>
      </w:r>
      <w:r>
        <w:rPr>
          <w:rFonts w:ascii="Arial" w:hAnsi="Arial" w:cs="Arial"/>
          <w:sz w:val="24"/>
          <w:szCs w:val="24"/>
        </w:rPr>
        <w:br/>
        <w:t>7 календарных дней со дня внесения обращения, заявления Губернатора Иркутской области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порядке, установленном муниципальным правовым актом, определяющим организацию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предварительном рассмотрении обращения, заявления Губернатора Иркутской области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уполномоченный орган (его должностные лица) вправе запрашивать у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пояснения, проводить с ним беседу, а также </w:t>
      </w:r>
      <w:r>
        <w:rPr>
          <w:rFonts w:ascii="Arial" w:hAnsi="Arial" w:cs="Arial"/>
          <w:bCs/>
          <w:sz w:val="24"/>
          <w:szCs w:val="24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  <w:proofErr w:type="gramEnd"/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12.Рассмотрение обращения, заявления Губернатора Иркутской области на заседании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осуществляется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не позднее чем через 30 календарных дней </w:t>
      </w:r>
      <w:r>
        <w:rPr>
          <w:rFonts w:ascii="Arial" w:hAnsi="Arial" w:cs="Arial"/>
          <w:sz w:val="24"/>
          <w:szCs w:val="24"/>
        </w:rPr>
        <w:t>со дня внесения обращения, заявления Губернатора Иркутской области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а если </w:t>
      </w:r>
      <w:r>
        <w:rPr>
          <w:rFonts w:ascii="Arial" w:hAnsi="Arial" w:cs="Arial"/>
          <w:sz w:val="24"/>
          <w:szCs w:val="24"/>
        </w:rPr>
        <w:t>обращение, заявление Губернатора Иркутской области внесены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 период между сессиями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, – не позднее чем через три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месяца со дня внесения </w:t>
      </w:r>
      <w:r>
        <w:rPr>
          <w:rFonts w:ascii="Arial" w:hAnsi="Arial" w:cs="Arial"/>
          <w:sz w:val="24"/>
          <w:szCs w:val="24"/>
        </w:rPr>
        <w:t>обращения, заявления Губернатора Иркутской области в Думу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 В указанный срок входит срок предварительного рассмотрения обращения, заявления Губернатора Иркутской области.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По результатам рассмотрения обращения, заявления Губернатора Иркутской области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принимает одно из следующих решений: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решение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доверия;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решение об отклонении обращения, заявления Губернатора Иркутской области.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>
        <w:rPr>
          <w:rFonts w:ascii="Arial" w:hAnsi="Arial" w:cs="Arial"/>
          <w:sz w:val="24"/>
          <w:szCs w:val="24"/>
        </w:rPr>
        <w:t>При принятии решения о досрочном прекращении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учитываются характер совершенного коррупционного правонарушения, обстоятельства, при которых оно совершено, соблюдение депутатом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  <w:proofErr w:type="gramEnd"/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При рассмотрении обращения, заявления Губернатора Иркутской области и принятии решения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должны быть обеспечены: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1) получение депутатом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уведомления о дате и месте проведения соответствующего заседания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а также ознакомление с обращением, заявлением Губернатора Иркутской области и с проектом решения о досрочном прекращении его полномочий в связи с утратой доверия в срок не позднее 7 рабочих дней до даты соответствующего заседания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»;</w:t>
      </w:r>
      <w:proofErr w:type="gramEnd"/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предоставление возможности дать депутату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 объяснения по поводу обстоятельств, выдвигаемых в качестве основания для досрочного прекращения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В решении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в качестве основания досрочного прекращения полномочий указывается соответствующий случай, установленный частями 1, 2 статьи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Федерального закона №273-ФЗ «О противодействии коррупции».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Основанием для отклонения обращения, заявления Губернатора Иркутской области является отсутствие факта коррупционного правонарушения, установленного частями 1, 2 статьи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Федерального закона №273-ФЗ «О противодействии коррупции».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считается принятым, если за него проголосовало не менее двух третей от установленной численности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19.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подписывается председателем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не согласен с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его полномочий в связи с утратой доверия, он вправе в письменном виде изложить свое особое мнение.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Уполномоченное должностное лицо вручает депутату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в отношении которого принято решение о досрочном прекращении его полномочий в связи с утратой доверия, копию указанного решения под подпись в течение 3 рабочих дней со дня принятия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9C01BC" w:rsidRDefault="009C01BC" w:rsidP="009C0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инициатива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или Губернатора Иркутской области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 в связи с утратой доверия отклонена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вопрос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может быть вынесен на повторное рассмотрение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не ранее чем через два месяца со дня проведения заседания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на котором рассматривался указанный вопрос.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23. Лицо, замещавшее должность депутата Думы муниципального </w:t>
      </w:r>
      <w:r>
        <w:rPr>
          <w:rFonts w:ascii="Arial" w:hAnsi="Arial" w:cs="Arial"/>
          <w:sz w:val="24"/>
          <w:szCs w:val="24"/>
        </w:rPr>
        <w:lastRenderedPageBreak/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вправе обжаловать решение о досрочном прекращении его полномочий в связи с утратой доверия в порядке, установленном законодательством.</w:t>
      </w:r>
    </w:p>
    <w:p w:rsidR="009C01BC" w:rsidRDefault="009C01BC" w:rsidP="009C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досрочном прекращении полномочий депутата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связи с утратой доверия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депутат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письменном виде изложил свое особое мнение по вопросу досрочного прекращения его полномочий в связи с утратой доверия, оно подлежит опубликованию (обнародованию) одновременно с указанным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9C01BC" w:rsidRDefault="009C01BC" w:rsidP="009C0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trike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25. </w:t>
      </w:r>
      <w:proofErr w:type="gramStart"/>
      <w:r>
        <w:rPr>
          <w:rFonts w:ascii="Arial" w:hAnsi="Arial" w:cs="Arial"/>
          <w:sz w:val="24"/>
          <w:szCs w:val="24"/>
        </w:rPr>
        <w:t>Сведения о применении к депутату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взыскания в виде досрочного прекращения полномочий в связи с утратой доверия за совершение коррупционного правонарушения, установленного частями 1, 2 статьи 13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Федерального закона №273-ФЗ «О противодействии коррупции», направляются Думой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для включения в реестр лиц, уволенных в связи с утратой доверия за совершение коррупционного правонарушения, в порядке, установленном федеральным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9C01BC" w:rsidRDefault="009C01BC" w:rsidP="009C01B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C01BC" w:rsidRDefault="009C01BC" w:rsidP="009C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3C98" w:rsidRDefault="00CB3C98" w:rsidP="009C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01BC" w:rsidRDefault="009C01BC" w:rsidP="009C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01BC" w:rsidRDefault="009C01BC" w:rsidP="009C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C01BC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FB38DB" w:rsidRDefault="00FB38DB" w:rsidP="009C01BC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FB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5"/>
    <w:rsid w:val="00031705"/>
    <w:rsid w:val="007A5C9C"/>
    <w:rsid w:val="009C01BC"/>
    <w:rsid w:val="009C6AB5"/>
    <w:rsid w:val="00CB3C98"/>
    <w:rsid w:val="00D031AC"/>
    <w:rsid w:val="00FB38DB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2019-02-19T09:22:00Z</cp:lastPrinted>
  <dcterms:created xsi:type="dcterms:W3CDTF">2019-02-19T09:05:00Z</dcterms:created>
  <dcterms:modified xsi:type="dcterms:W3CDTF">2019-02-25T01:43:00Z</dcterms:modified>
</cp:coreProperties>
</file>