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A" w:rsidRDefault="00A10D7A" w:rsidP="00A10D7A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31.01.2019 г. №4/6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>
        <w:rPr>
          <w:rFonts w:ascii="Arial" w:eastAsia="Times New Roman" w:hAnsi="Arial" w:cs="Arial"/>
          <w:b/>
          <w:sz w:val="32"/>
          <w:szCs w:val="32"/>
        </w:rPr>
        <w:t>О ПОРЯДКЕ ПРИВАТИЗАЦИИ МУНИЦИПАЛЬНОГО ИМУЩЕСТВА МУНИЦИПАЛЬНОГО ОБРАЗОВАНИЯ «ХАРАТСКОЕ»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Гражданским кодексом Российской Федерации, Федеральным з</w:t>
      </w:r>
      <w:r>
        <w:rPr>
          <w:rFonts w:ascii="Arial" w:hAnsi="Arial" w:cs="Arial"/>
          <w:sz w:val="24"/>
          <w:szCs w:val="24"/>
        </w:rPr>
        <w:t>аконом от 6 октября 2003 года №</w:t>
      </w:r>
      <w:r>
        <w:rPr>
          <w:rFonts w:ascii="Arial" w:eastAsia="Times New Roman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Федеральным законом от 21 декабря 2001 года №178-ФЗ «О приватизации государственного и муниципального имущества», руководствуясь </w:t>
      </w:r>
      <w:r>
        <w:rPr>
          <w:rFonts w:ascii="Arial" w:eastAsia="Times New Roman" w:hAnsi="Arial" w:cs="Arial"/>
          <w:sz w:val="24"/>
          <w:szCs w:val="24"/>
        </w:rPr>
        <w:t xml:space="preserve">Уставом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eastAsia="Times New Roman" w:hAnsi="Arial" w:cs="Arial"/>
          <w:sz w:val="24"/>
          <w:szCs w:val="24"/>
        </w:rPr>
        <w:t xml:space="preserve">Дума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A10D7A" w:rsidRDefault="00A10D7A" w:rsidP="00A10D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D7A" w:rsidRDefault="00A10D7A" w:rsidP="00A10D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10D7A" w:rsidRDefault="00A10D7A" w:rsidP="00A10D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30"/>
        </w:rPr>
      </w:pPr>
    </w:p>
    <w:p w:rsidR="00A10D7A" w:rsidRDefault="00A10D7A" w:rsidP="00A1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Положение о порядке приватизации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(прилагается).</w:t>
      </w:r>
    </w:p>
    <w:p w:rsidR="00A10D7A" w:rsidRDefault="00A10D7A" w:rsidP="00A1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10D7A" w:rsidRDefault="00A10D7A" w:rsidP="00A10D7A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>
        <w:rPr>
          <w:rFonts w:ascii="Arial" w:eastAsia="Times New Roman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A10D7A" w:rsidRDefault="00A10D7A" w:rsidP="00A1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eastAsia="Times New Roman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10D7A" w:rsidRDefault="00A10D7A" w:rsidP="00A10D7A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10D7A" w:rsidRDefault="00A10D7A" w:rsidP="00A10D7A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A10D7A" w:rsidRDefault="00A10D7A" w:rsidP="00A10D7A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D7A" w:rsidRDefault="00A10D7A" w:rsidP="00A10D7A">
      <w:pPr>
        <w:tabs>
          <w:tab w:val="left" w:pos="328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</w:t>
      </w:r>
    </w:p>
    <w:p w:rsidR="00A10D7A" w:rsidRDefault="00A10D7A" w:rsidP="00A10D7A">
      <w:pPr>
        <w:tabs>
          <w:tab w:val="left" w:pos="328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hyperlink r:id="rId5" w:anchor="sub_0" w:history="1">
        <w:proofErr w:type="gramStart"/>
        <w:r>
          <w:rPr>
            <w:rStyle w:val="a3"/>
            <w:rFonts w:ascii="Courier New" w:eastAsia="Times New Roman" w:hAnsi="Courier New" w:cs="Courier New"/>
            <w:color w:val="auto"/>
            <w:u w:val="none"/>
          </w:rPr>
          <w:t>решени</w:t>
        </w:r>
      </w:hyperlink>
      <w:r>
        <w:rPr>
          <w:rFonts w:ascii="Courier New" w:eastAsia="Times New Roman" w:hAnsi="Courier New" w:cs="Courier New"/>
        </w:rPr>
        <w:t>ю</w:t>
      </w:r>
      <w:proofErr w:type="gramEnd"/>
      <w:r>
        <w:rPr>
          <w:rFonts w:ascii="Courier New" w:eastAsia="Times New Roman" w:hAnsi="Courier New" w:cs="Courier New"/>
        </w:rPr>
        <w:t xml:space="preserve"> Думы</w:t>
      </w:r>
    </w:p>
    <w:p w:rsidR="00A10D7A" w:rsidRDefault="00A10D7A" w:rsidP="00A10D7A">
      <w:pPr>
        <w:tabs>
          <w:tab w:val="left" w:pos="328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МО «</w:t>
      </w:r>
      <w:proofErr w:type="spellStart"/>
      <w:r>
        <w:rPr>
          <w:rFonts w:ascii="Courier New" w:eastAsia="Times New Roman" w:hAnsi="Courier New" w:cs="Courier New"/>
        </w:rPr>
        <w:t>Харатское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A10D7A" w:rsidRDefault="00A10D7A" w:rsidP="00A10D7A">
      <w:pPr>
        <w:tabs>
          <w:tab w:val="left" w:pos="328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от 31.01.2019 г.№4/6</w:t>
      </w:r>
    </w:p>
    <w:p w:rsidR="00A10D7A" w:rsidRDefault="00A10D7A" w:rsidP="00A10D7A">
      <w:pPr>
        <w:tabs>
          <w:tab w:val="left" w:pos="3285"/>
          <w:tab w:val="left" w:pos="6885"/>
          <w:tab w:val="right" w:pos="978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10D7A" w:rsidRDefault="00A10D7A" w:rsidP="00A10D7A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«ПОЛОЖЕНИЕ О ПОРЯДКЕ ПРИВАТИЗАЦИИ МУНИЦИПАЛЬНОГО ИМУЩЕСТВА</w:t>
      </w: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МУНИЦИПАЛЬНОГО ОБРАЗОВАНИЯ «ХАРАТСКОЕ»</w:t>
      </w:r>
    </w:p>
    <w:p w:rsidR="00A10D7A" w:rsidRDefault="00A10D7A" w:rsidP="00A10D7A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 Общие положения и понятие приватизации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</w:rPr>
        <w:t>Положение о порядке приватизации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(далее по тексту – Положение) </w:t>
      </w:r>
      <w:r>
        <w:rPr>
          <w:rFonts w:ascii="Arial" w:eastAsia="Times New Roman" w:hAnsi="Arial" w:cs="Arial"/>
          <w:sz w:val="24"/>
          <w:szCs w:val="24"/>
        </w:rPr>
        <w:lastRenderedPageBreak/>
        <w:t>разработано в соответствии с Гражданским кодексом Российской Федерации, Федеральным законом от 21.12.2001 года №178-ФЗ «О приватизации государственного и муниципального имущества» (далее по тексту - Федеральный закон о приватизации),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в собственность юридических и (или) физических лиц.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 Под муниципальным имуществом, подлежащим приватизации, понимается имущество и иные виды объектов гражданских прав, принадлежащие муниципальному образованию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на праве собственности.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1.7. Основными целями и задачами приватизации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(далее по тексту - приватизация) являются: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изменение структуры собственности на территории поселения в соответствии с частью 5 статьи 50 Федерального закона от 06.10.2003 года №131-ФЗ «Об общих принципах организации местного самоуправления в Российской Федерации»;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вовлечение в оборот невостребованного (неиспользуемого) имущества;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формирование условий для развития малого и среднего предпринимательства на территории поселения; - уменьшение бюджетных расходов на управление муниципальным имуществом;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увеличение неналоговых поступлений в бюджет от приватизации имущества в соответствии со сметами, установленными на очередной финансовый год и на плановый период решением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о бюджете;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повышение эффективности экономики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 Сфера применения настоящего Положения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 Муниципальное имущество, подлежащее приватизации, классифицируется следующим образом: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движимое и недвижимое имущество, выведенное в состав муниципальной казны, в том числе объекты, не завершенные строительством.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Действие настоящего Положения, не распространяется на отношения, возникающие при отчуждении: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 муниципального имущества на основании судебного решения, вступившего в законную силу;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муниципального жилищного фонда;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муниципальными унитарными предприятиями и учреждениями имущества, закрепленного за ними в хозяйственном ведении или оперативном управлении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земли, за исключением отчуждения земельных участков, на которых расположены объекты недвижимости; в том числе имущественные комплексы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природных ресурсов,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-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расположены здания, строения и сооружения, находящиеся в собственности указанных организаций.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 Приватизации не подлежит имущество, оборот которого не</w:t>
      </w:r>
      <w:r w:rsidR="005F2C38">
        <w:rPr>
          <w:rFonts w:ascii="Arial" w:eastAsia="Times New Roman" w:hAnsi="Arial" w:cs="Arial"/>
          <w:sz w:val="24"/>
          <w:szCs w:val="24"/>
        </w:rPr>
        <w:t xml:space="preserve"> допускается, а также имущество</w:t>
      </w:r>
      <w:r>
        <w:rPr>
          <w:rFonts w:ascii="Arial" w:eastAsia="Times New Roman" w:hAnsi="Arial" w:cs="Arial"/>
          <w:sz w:val="24"/>
          <w:szCs w:val="24"/>
        </w:rPr>
        <w:t>,</w:t>
      </w:r>
      <w:r w:rsidR="005F2C3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которое может находиться только в муниципальной собственности.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 Планирование приватизации муниципального имущества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 </w:t>
      </w:r>
      <w:r>
        <w:rPr>
          <w:rFonts w:ascii="Arial" w:eastAsia="Times New Roman" w:hAnsi="Arial" w:cs="Arial"/>
          <w:iCs/>
          <w:sz w:val="24"/>
          <w:szCs w:val="24"/>
        </w:rPr>
        <w:t>Состав имущества, подлежащего приватизации, и сроки приватизации определяются в прогнозном плане, который разрабатывается Администрацией муниципального образования «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». Прогнозный план представляется для утверждения Думе муниципального образования «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» одновременно с проектом бюджета на очередной финансовый год.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В прогнозном плане приватизации муниципального имущества указываются: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- основные направления и задачи приватизации муниципального имущества на плановый период;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- характеристика муниципального имущества, подлежащего приватизации;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- предполагаемые сроки приватизации муниципального имущества.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3.2. Администрация муниципального образования «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» ежегодно в составе отчета об исполнении бюджета муниципального образования «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» представляет Думе муниципального образования «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» отчет о выполнении прогнозного плана приватизации муниципального имущества за прошедший год.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 Отчет о выполнении прогнозного плана приватизации муниципального имущества за прошедший год содержит перечень приватизируемого в прошедшем году муниципального имущества с указанием способа, срока и цены сделки приватизации.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4. Определение цены подлежащего приватизации муниципального имущества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 Начальная цена приватизируемого муниципального имущества устанавливается Главой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Расходы на организацию и проведение приватизации соответствующего имущества (услуги оценщика, БТИ, СМИ  и прочие) включаются в его начальную цену.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5. Информационное обеспечение приватизации </w:t>
      </w:r>
      <w:r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5.1. </w:t>
      </w:r>
      <w:proofErr w:type="gramStart"/>
      <w:r>
        <w:rPr>
          <w:rFonts w:ascii="Arial" w:eastAsia="Times New Roman" w:hAnsi="Arial" w:cs="Arial"/>
          <w:sz w:val="24"/>
          <w:szCs w:val="24"/>
        </w:rPr>
        <w:t>Под информационным обеспечением приватизации муниципального имущества,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 (программы) приватизации муниципального имущества, ежегодных отчетов о результатах приватизации муниципального имущества, актов планирования  муниципального имущества, решений об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условиях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приватизации муниципального имущества, информационных сообщений о продаже указанного имущества и об итогах его продажи. Информация о приватизации муниципального имущества подлежит опубликованию в официальном печатном издании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размещению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5.2. Информационное сообщение о продаже муниципального имущества должно быть опубликовано не менее чем за тридцать календарных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5.3. Информационное сообщение о продаже муниципального имущества подлежат следующие сведения: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наименование органа местного самоуправления, принявшего решение об условиях приватизации муниципального имущества, и реквизиты указанного решения;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наименование такого имущества и иные, позволяющие его индивидуализировать сведения (характеристика имущества);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способ приватизации такого имущества; - начальная цена продажи такого имущества;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форма подачи предложений о цене такого имущества; - условия и сроки платежа, необходимые реквизиты счетов; - порядок, место, даты начала и окончания подачи заявок, предложений;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исчерпывающий перечень представляемых участниками торгов документов и требования к их оформлению; - срок заключения договора купли-продажи такого имущества;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- порядок ознакомления покупателей с иной информацией, с условиями договора купли-продажи такого имущества; ограничения участия отдельных категорий физических и юридических лиц в приватизации такого имущества, порядок определения победителей (при проведении аукциона, специализированного аукциона, конкурса) либо лиц, имеющих право </w:t>
      </w:r>
      <w:r>
        <w:rPr>
          <w:rFonts w:ascii="Arial" w:eastAsia="Times New Roman" w:hAnsi="Arial" w:cs="Arial"/>
          <w:sz w:val="24"/>
          <w:szCs w:val="24"/>
        </w:rPr>
        <w:lastRenderedPageBreak/>
        <w:t>приобретения муниципального имущества (при проведении его продажи посредством публичного предложения и без объявления цены);</w:t>
      </w:r>
      <w:proofErr w:type="gramEnd"/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-место и срок подведения итогов продажи муниципального имущества;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размер задат</w:t>
      </w:r>
      <w:r w:rsidR="005F2C38">
        <w:rPr>
          <w:rFonts w:ascii="Arial" w:eastAsia="Times New Roman" w:hAnsi="Arial" w:cs="Arial"/>
          <w:sz w:val="24"/>
          <w:szCs w:val="24"/>
        </w:rPr>
        <w:t>ка, срок и порядок его внесения</w:t>
      </w:r>
      <w:r>
        <w:rPr>
          <w:rFonts w:ascii="Arial" w:eastAsia="Times New Roman" w:hAnsi="Arial" w:cs="Arial"/>
          <w:sz w:val="24"/>
          <w:szCs w:val="24"/>
        </w:rPr>
        <w:t>, необходимые реквизиты счетов;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место и срок подведения итогов продажи муниципального имущества;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сведения обо всех предыдущих торгах при продаже такого имущества, объявленных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года ,предшествующего его продаже, и об итогах торгов по продаже такого имущества.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5.4. Информация о результатах сделок приватизации муниципального имущества подлежит размещению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десяти календарных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дней со дня совершения указанных сделок.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информации о результатах сделок </w:t>
      </w:r>
      <w:proofErr w:type="gramStart"/>
      <w:r>
        <w:rPr>
          <w:rFonts w:ascii="Arial" w:eastAsia="Times New Roman" w:hAnsi="Arial" w:cs="Arial"/>
          <w:sz w:val="24"/>
          <w:szCs w:val="24"/>
        </w:rPr>
        <w:t>приватизации муниципального имущества, подлежащей размещению относятся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следующие сведения: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наименование продавца такого имущества;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дата, время и место проведения торгов;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цена сделки приватизации;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цене);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имя физического лица или наименование юридического лица - победителя торгов.</w:t>
      </w:r>
    </w:p>
    <w:p w:rsidR="00A10D7A" w:rsidRDefault="00A10D7A" w:rsidP="00A10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6. Порядок подготовки муниципального имущества к приватизации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6.1. Решение о приватизации муниципального имущества в соответствии с прогнозным планом, утвержденным Думой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в составе проекта бюджета на очередной финансовый год, принимается Главой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 В решении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об условиях приватизации муниципального имущества должны содержаться следующие сведения: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способ приватизации имущества;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начальная цена имущества;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сроки рассрочки платежа</w:t>
      </w:r>
      <w:r w:rsidR="005F2C38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(в случае ее представления);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иные необходимые для приватизации имущества сведения.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Проекты решений о приватизации муниципального имущества в соответствии с прогнозным планом, а также необходимые пакеты документов разрабатывает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». Подготовка проектов решений об условиях приватизации муниципального имущества производится в сроки, позволяющие обеспечить его приватизацию в соответствии с прогнозным планом. Организационную подготовку приватизации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муниципального имущества осуществляет специалист администрации, ведающий вопросами муниципального имущества.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7. Способы приватизации муниципального имущества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7.1.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 приватизации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используются следующие способы приватизации: 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преобразование унитарного предприятия в акционерное общество;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продажа муниципального имущества на аукционе;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продажа акций акционерных обществ на специализированном аукционе;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продажа муниципального имущества на конкурсе;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продажа муниципального имущества посредством публичного предложения;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продажа муниципального имущества без объявления цены;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внесение муниципального имущества в качестве вклада в уставные капиталы акционерных обществ;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- продажа акций акционерных обществ по результатам доверительного управления.</w:t>
      </w:r>
      <w:r>
        <w:rPr>
          <w:rFonts w:ascii="Arial" w:hAnsi="Arial" w:cs="Arial"/>
        </w:rPr>
        <w:t xml:space="preserve">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 Продавец и Покупатель муниципального имущества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8.1. Продавцом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выступает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8.2. Покупателями муниципального имущества могут быть любые физические и юридические лица, за исключением: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статьей 25</w:t>
        </w:r>
      </w:hyperlink>
      <w:r>
        <w:rPr>
          <w:rFonts w:ascii="Arial" w:eastAsia="Times New Roman" w:hAnsi="Arial" w:cs="Arial"/>
          <w:sz w:val="24"/>
          <w:szCs w:val="24"/>
        </w:rPr>
        <w:t xml:space="preserve"> Федерального закона о приватизации;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бенефициарных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Федерации;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Понятие "контролирующее лицо" используется в том же значении, что и в </w:t>
      </w:r>
      <w:hyperlink r:id="rId8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статье 5</w:t>
        </w:r>
      </w:hyperlink>
      <w:r>
        <w:rPr>
          <w:rFonts w:ascii="Arial" w:eastAsia="Times New Roman" w:hAnsi="Arial" w:cs="Arial"/>
          <w:sz w:val="24"/>
          <w:szCs w:val="24"/>
        </w:rPr>
        <w:t xml:space="preserve"> Федерального закона от 29 апреля 2008 года №57-ФЗ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>
        <w:rPr>
          <w:rFonts w:ascii="Arial" w:eastAsia="Times New Roman" w:hAnsi="Arial" w:cs="Arial"/>
          <w:sz w:val="24"/>
          <w:szCs w:val="24"/>
        </w:rPr>
        <w:t>бенефициарный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владелец" используются в значениях, указанных в </w:t>
      </w:r>
      <w:hyperlink r:id="rId9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статье 3</w:t>
        </w:r>
      </w:hyperlink>
      <w:r>
        <w:rPr>
          <w:rFonts w:ascii="Arial" w:eastAsia="Times New Roman" w:hAnsi="Arial" w:cs="Arial"/>
          <w:sz w:val="24"/>
          <w:szCs w:val="24"/>
        </w:rPr>
        <w:t xml:space="preserve"> Федерального закона от 7 августа 2001 года №115-ФЗ "О противодействии легализации (отмыванию) доходов, полученных преступным путем, и финансированию терроризма".</w:t>
      </w:r>
    </w:p>
    <w:p w:rsidR="00A10D7A" w:rsidRDefault="00A10D7A" w:rsidP="00A10D7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A10D7A" w:rsidRP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8.3. </w:t>
      </w:r>
      <w:r>
        <w:rPr>
          <w:rFonts w:ascii="Arial" w:hAnsi="Arial" w:cs="Arial"/>
          <w:sz w:val="24"/>
          <w:szCs w:val="24"/>
        </w:rPr>
        <w:t>Одновременно с заявкой претенденты представляют следующие документы: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89"/>
      <w:bookmarkEnd w:id="1"/>
      <w:r>
        <w:rPr>
          <w:rFonts w:ascii="Arial" w:hAnsi="Arial" w:cs="Arial"/>
          <w:sz w:val="24"/>
          <w:szCs w:val="24"/>
        </w:rPr>
        <w:t>8.3.1. юридические лица: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90"/>
      <w:bookmarkEnd w:id="2"/>
      <w:r>
        <w:rPr>
          <w:rFonts w:ascii="Arial" w:hAnsi="Arial" w:cs="Arial"/>
          <w:sz w:val="24"/>
          <w:szCs w:val="24"/>
        </w:rPr>
        <w:t>- заверенные копии учредительных документов;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655"/>
      <w:bookmarkEnd w:id="3"/>
      <w:r>
        <w:rPr>
          <w:rFonts w:ascii="Arial" w:hAnsi="Arial" w:cs="Arial"/>
          <w:sz w:val="24"/>
          <w:szCs w:val="24"/>
        </w:rPr>
        <w:t>-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92"/>
      <w:bookmarkEnd w:id="4"/>
      <w:r>
        <w:rPr>
          <w:rFonts w:ascii="Arial" w:hAnsi="Arial" w:cs="Arial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dst193"/>
      <w:bookmarkEnd w:id="5"/>
      <w:r>
        <w:rPr>
          <w:rFonts w:ascii="Arial" w:hAnsi="Arial" w:cs="Arial"/>
          <w:sz w:val="24"/>
          <w:szCs w:val="24"/>
        </w:rPr>
        <w:t>8.3.2. физические лица предъявляют документ, удостоверяющий личность, или представляют копии всех его листов.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dst194"/>
      <w:bookmarkEnd w:id="6"/>
      <w:r>
        <w:rPr>
          <w:rFonts w:ascii="Arial" w:hAnsi="Arial" w:cs="Arial"/>
          <w:sz w:val="24"/>
          <w:szCs w:val="24"/>
        </w:rPr>
        <w:t>8.4.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dst100656"/>
      <w:bookmarkEnd w:id="7"/>
      <w:r>
        <w:rPr>
          <w:rFonts w:ascii="Arial" w:hAnsi="Arial" w:cs="Arial"/>
          <w:sz w:val="24"/>
          <w:szCs w:val="24"/>
        </w:rPr>
        <w:t>8.5.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" w:name="dst196"/>
      <w:bookmarkEnd w:id="8"/>
      <w:r>
        <w:rPr>
          <w:rFonts w:ascii="Arial" w:hAnsi="Arial" w:cs="Arial"/>
          <w:sz w:val="24"/>
          <w:szCs w:val="24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9" w:name="dst197"/>
      <w:bookmarkEnd w:id="9"/>
      <w:r>
        <w:rPr>
          <w:rFonts w:ascii="Arial" w:hAnsi="Arial" w:cs="Arial"/>
          <w:sz w:val="24"/>
          <w:szCs w:val="24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98"/>
      <w:bookmarkStart w:id="11" w:name="dst199"/>
      <w:bookmarkEnd w:id="10"/>
      <w:bookmarkEnd w:id="11"/>
      <w:r>
        <w:rPr>
          <w:rFonts w:ascii="Arial" w:hAnsi="Arial" w:cs="Arial"/>
          <w:sz w:val="24"/>
          <w:szCs w:val="24"/>
        </w:rPr>
        <w:t>8.6.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8.7. В случае если будет установлено, что Покупатель муниципального имущества не имел законного права на его приобретение, сделка приватизации </w:t>
      </w:r>
      <w:r>
        <w:rPr>
          <w:rFonts w:ascii="Arial" w:eastAsia="Times New Roman" w:hAnsi="Arial" w:cs="Arial"/>
          <w:sz w:val="24"/>
          <w:szCs w:val="24"/>
        </w:rPr>
        <w:lastRenderedPageBreak/>
        <w:t>(договор купли-продажи) признается ничтожной в соответствии с действующим законодательством Российской Федерации.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9. Цена приватизируемого имущества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9.1. Установление начальной (стартовой) цены при продаже объекта приватизации на аукционе производится 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10. Оформление сделок купли-продажи имущества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10.1. Продажа муниципального имущества оформляется договором купли-продажи (типовая форма договора утверждается постановлением администрации 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») с учетом обязательных условий, определенных Федеральным законом о приватизации.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муниципальное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государственный кадастровый учет и государственную регистрацию прав на недвижимое имущество и сделок с ним.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10.4. На Покупателя возлагаются расходы по оплате услуг регистратора в связи с необходимостью оформления договором купли-продажи муниципального имущества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10.5. В случае если Покупателем нарушены условия договора купли-продажи,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вправе расторгнуть соответствующий договор купли-продажи в порядке, предусмотренном действующим законодательством.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11. Оплата и распределение денежных средств, полученных в результате приватизации имущества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11.1. Средства, полученные от продажи муниципального имущества, подлежат зачислению в бюджет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в полном объеме.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11.4. Покупатель вправе оплатить приобретаемое муниципальное имущество досрочно.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5B197E" w:rsidRPr="00A10D7A" w:rsidRDefault="00A10D7A" w:rsidP="00A10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</w:p>
    <w:sectPr w:rsidR="005B197E" w:rsidRPr="00A1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6"/>
    <w:rsid w:val="005B197E"/>
    <w:rsid w:val="005F2C38"/>
    <w:rsid w:val="00A10D7A"/>
    <w:rsid w:val="00BB46A7"/>
    <w:rsid w:val="00F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99232&amp;rnd=C3C633D6D2015102B356D3DB602B492F&amp;dst=10003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83163&amp;rnd=C3C633D6D2015102B356D3DB602B492F&amp;dst=5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1420&amp;rnd=C3C633D6D2015102B356D3DB602B492F&amp;dst=445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0;&#1076;&#1084;&#1080;&#1085;\Desktop\&#1084;&#1086;&#1080;%20&#1076;&#1086;&#1082;&#1091;&#1084;&#1077;&#1085;&#1090;&#1099;\&#1044;&#1059;&#1052;&#1040;%20&#1055;&#1054;%20&#1052;&#1054;\&#1056;&#1077;&#1096;&#1077;&#1085;&#1080;&#1077;%20&#1044;&#1091;&#1084;&#1099;%202018%20&#1075;&#1086;&#1076;&#1072;\&#1056;&#1077;&#1096;&#1077;&#1085;&#1080;&#1077;%20&#1044;&#1091;&#1084;&#1099;%20&#1086;&#1090;%2005.02.2018%20&#1075;.&#8470;%203-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96824&amp;rnd=C3C633D6D2015102B356D3DB602B492F&amp;dst=10025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2019-02-08T04:55:00Z</dcterms:created>
  <dcterms:modified xsi:type="dcterms:W3CDTF">2019-02-08T06:47:00Z</dcterms:modified>
</cp:coreProperties>
</file>